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8696" w14:textId="77777777" w:rsidR="00ED730F" w:rsidRDefault="00CA3827" w:rsidP="00ED730F">
      <w:pPr>
        <w:spacing w:after="0" w:line="36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A45C810" wp14:editId="4218E1E2">
            <wp:extent cx="5916295" cy="77872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77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19C95" w14:textId="44FE03B0" w:rsidR="00B30505" w:rsidRPr="00AB1D23" w:rsidRDefault="00763DCA" w:rsidP="00ED730F">
      <w:pPr>
        <w:spacing w:after="0" w:line="360" w:lineRule="auto"/>
        <w:jc w:val="right"/>
        <w:textAlignment w:val="baseline"/>
        <w:outlineLvl w:val="2"/>
        <w:rPr>
          <w:rFonts w:ascii="Trebuchet MS" w:hAnsi="Trebuchet MS"/>
          <w:b/>
          <w:bCs/>
          <w:color w:val="000000" w:themeColor="text1"/>
          <w:sz w:val="24"/>
          <w:szCs w:val="24"/>
        </w:rPr>
      </w:pPr>
      <w:r>
        <w:rPr>
          <w:rFonts w:ascii="Trebuchet MS" w:hAnsi="Trebuchet MS"/>
          <w:b/>
          <w:bCs/>
          <w:color w:val="000000" w:themeColor="text1"/>
          <w:sz w:val="24"/>
          <w:szCs w:val="24"/>
        </w:rPr>
        <w:t>0</w:t>
      </w:r>
      <w:r w:rsidR="00DF44CD">
        <w:rPr>
          <w:rFonts w:ascii="Trebuchet MS" w:hAnsi="Trebuchet MS"/>
          <w:b/>
          <w:bCs/>
          <w:color w:val="000000" w:themeColor="text1"/>
          <w:sz w:val="24"/>
          <w:szCs w:val="24"/>
        </w:rPr>
        <w:t>9</w:t>
      </w:r>
      <w:r w:rsidR="00A771A2">
        <w:rPr>
          <w:rFonts w:ascii="Trebuchet MS" w:hAnsi="Trebuchet MS"/>
          <w:b/>
          <w:bCs/>
          <w:color w:val="000000" w:themeColor="text1"/>
          <w:sz w:val="24"/>
          <w:szCs w:val="24"/>
        </w:rPr>
        <w:t xml:space="preserve"> decembrie </w:t>
      </w:r>
      <w:r w:rsidR="00B54B3A" w:rsidRPr="00AB1D23">
        <w:rPr>
          <w:rFonts w:ascii="Trebuchet MS" w:hAnsi="Trebuchet MS"/>
          <w:b/>
          <w:bCs/>
          <w:color w:val="000000" w:themeColor="text1"/>
          <w:sz w:val="24"/>
          <w:szCs w:val="24"/>
        </w:rPr>
        <w:t>2021</w:t>
      </w:r>
    </w:p>
    <w:p w14:paraId="2B40C597" w14:textId="77777777" w:rsidR="00B1611F" w:rsidRPr="00AB1D23" w:rsidRDefault="00B1611F" w:rsidP="00CA382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 w:themeColor="text1"/>
          <w:sz w:val="24"/>
          <w:szCs w:val="24"/>
        </w:rPr>
      </w:pPr>
    </w:p>
    <w:p w14:paraId="79E34654" w14:textId="77777777" w:rsidR="00B1611F" w:rsidRPr="00AB1D23" w:rsidRDefault="00B30505" w:rsidP="00CA382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/>
          <w:b/>
          <w:bCs/>
          <w:color w:val="000000" w:themeColor="text1"/>
          <w:sz w:val="24"/>
          <w:szCs w:val="24"/>
        </w:rPr>
      </w:pPr>
      <w:r w:rsidRPr="00AB1D23">
        <w:rPr>
          <w:rFonts w:ascii="Trebuchet MS" w:hAnsi="Trebuchet MS"/>
          <w:b/>
          <w:bCs/>
          <w:color w:val="000000" w:themeColor="text1"/>
          <w:sz w:val="24"/>
          <w:szCs w:val="24"/>
        </w:rPr>
        <w:t>COMUNICAT DE PRESĂ</w:t>
      </w:r>
    </w:p>
    <w:p w14:paraId="1F0E065E" w14:textId="55E7CD26" w:rsidR="007E09A6" w:rsidRPr="00A771A2" w:rsidRDefault="007E09A6" w:rsidP="00A771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</w:pPr>
      <w:r w:rsidRPr="00A771A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>P</w:t>
      </w:r>
      <w:r w:rsidR="00A771A2" w:rsidRPr="00A771A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 xml:space="preserve">lăți rentă viageră agricolă </w:t>
      </w:r>
      <w:r w:rsidR="00A771A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 xml:space="preserve">- </w:t>
      </w:r>
      <w:r w:rsidRPr="00A771A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>C</w:t>
      </w:r>
      <w:r w:rsidR="00A771A2" w:rsidRPr="00A771A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>ampania</w:t>
      </w:r>
      <w:r w:rsidRPr="00A771A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 xml:space="preserve"> 2020</w:t>
      </w:r>
    </w:p>
    <w:p w14:paraId="5BBC174B" w14:textId="77777777" w:rsidR="00A771A2" w:rsidRDefault="00A771A2" w:rsidP="0050546E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rFonts w:ascii="Trebuchet MS" w:hAnsi="Trebuchet MS"/>
          <w:lang w:val="ro-RO"/>
        </w:rPr>
      </w:pPr>
    </w:p>
    <w:p w14:paraId="28AA12CF" w14:textId="2CE802B1" w:rsidR="0032444F" w:rsidRDefault="0050546E" w:rsidP="004B6EC2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rFonts w:ascii="Trebuchet MS" w:hAnsi="Trebuchet MS"/>
          <w:lang w:val="ro-RO"/>
        </w:rPr>
      </w:pPr>
      <w:r w:rsidRPr="00AB1D23">
        <w:rPr>
          <w:rFonts w:ascii="Trebuchet MS" w:hAnsi="Trebuchet MS"/>
          <w:lang w:val="ro-RO"/>
        </w:rPr>
        <w:t xml:space="preserve">Agenţia de Plăţi şi Intervenţie pentru Agricultură (APIA) informează că </w:t>
      </w:r>
      <w:r w:rsidRPr="00AB1D23">
        <w:rPr>
          <w:rFonts w:ascii="Trebuchet MS" w:hAnsi="Trebuchet MS"/>
          <w:b/>
          <w:bCs/>
          <w:lang w:val="ro-RO"/>
        </w:rPr>
        <w:t>a</w:t>
      </w:r>
      <w:r w:rsidR="00AD139A">
        <w:rPr>
          <w:rFonts w:ascii="Trebuchet MS" w:hAnsi="Trebuchet MS"/>
          <w:b/>
          <w:bCs/>
          <w:lang w:val="ro-RO"/>
        </w:rPr>
        <w:t xml:space="preserve"> finalizat </w:t>
      </w:r>
      <w:r w:rsidR="006D2A4F">
        <w:rPr>
          <w:rFonts w:ascii="Trebuchet MS" w:hAnsi="Trebuchet MS"/>
          <w:b/>
          <w:bCs/>
          <w:lang w:val="ro-RO"/>
        </w:rPr>
        <w:t>campania de</w:t>
      </w:r>
      <w:r w:rsidR="0032444F" w:rsidRPr="00AB1D23">
        <w:rPr>
          <w:rFonts w:ascii="Trebuchet MS" w:hAnsi="Trebuchet MS"/>
          <w:b/>
          <w:bCs/>
          <w:lang w:val="ro-RO"/>
        </w:rPr>
        <w:t xml:space="preserve"> </w:t>
      </w:r>
      <w:r w:rsidR="007E09A6" w:rsidRPr="00AB1D23">
        <w:rPr>
          <w:rFonts w:ascii="Trebuchet MS" w:hAnsi="Trebuchet MS"/>
          <w:b/>
          <w:bCs/>
          <w:lang w:val="ro-RO"/>
        </w:rPr>
        <w:t>pl</w:t>
      </w:r>
      <w:r w:rsidR="006D2A4F">
        <w:rPr>
          <w:rFonts w:ascii="Trebuchet MS" w:hAnsi="Trebuchet MS"/>
          <w:b/>
          <w:bCs/>
          <w:lang w:val="ro-RO"/>
        </w:rPr>
        <w:t>ată a</w:t>
      </w:r>
      <w:r w:rsidR="007E09A6" w:rsidRPr="00AB1D23">
        <w:rPr>
          <w:rFonts w:ascii="Trebuchet MS" w:hAnsi="Trebuchet MS"/>
          <w:b/>
          <w:bCs/>
          <w:lang w:val="ro-RO"/>
        </w:rPr>
        <w:t xml:space="preserve"> </w:t>
      </w:r>
      <w:r w:rsidRPr="00AB1D23">
        <w:rPr>
          <w:rFonts w:ascii="Trebuchet MS" w:hAnsi="Trebuchet MS"/>
          <w:b/>
          <w:bCs/>
          <w:lang w:val="ro-RO"/>
        </w:rPr>
        <w:t xml:space="preserve">sumelor cuvenite </w:t>
      </w:r>
      <w:r w:rsidR="006D2A4F">
        <w:rPr>
          <w:rFonts w:ascii="Trebuchet MS" w:hAnsi="Trebuchet MS"/>
          <w:b/>
          <w:bCs/>
          <w:lang w:val="ro-RO"/>
        </w:rPr>
        <w:t>cu titlul</w:t>
      </w:r>
      <w:r w:rsidRPr="00AB1D23">
        <w:rPr>
          <w:rFonts w:ascii="Trebuchet MS" w:hAnsi="Trebuchet MS"/>
          <w:b/>
          <w:bCs/>
          <w:lang w:val="ro-RO"/>
        </w:rPr>
        <w:t xml:space="preserve"> de rentă viageră agricolă aferentă anului 2020</w:t>
      </w:r>
      <w:r w:rsidR="007E09A6" w:rsidRPr="004B6EC2">
        <w:rPr>
          <w:rFonts w:ascii="Trebuchet MS" w:hAnsi="Trebuchet MS"/>
          <w:lang w:val="ro-RO"/>
        </w:rPr>
        <w:t>,</w:t>
      </w:r>
      <w:r w:rsidR="0047651C" w:rsidRPr="004B6EC2">
        <w:rPr>
          <w:rFonts w:ascii="Trebuchet MS" w:hAnsi="Trebuchet MS"/>
          <w:lang w:val="ro-RO"/>
        </w:rPr>
        <w:t xml:space="preserve"> în valoare </w:t>
      </w:r>
      <w:r w:rsidR="009D1580" w:rsidRPr="004B6EC2">
        <w:rPr>
          <w:rFonts w:ascii="Trebuchet MS" w:hAnsi="Trebuchet MS"/>
          <w:lang w:val="ro-RO"/>
        </w:rPr>
        <w:t xml:space="preserve">totală </w:t>
      </w:r>
      <w:r w:rsidR="0047651C" w:rsidRPr="004B6EC2">
        <w:rPr>
          <w:rFonts w:ascii="Trebuchet MS" w:hAnsi="Trebuchet MS"/>
          <w:lang w:val="ro-RO"/>
        </w:rPr>
        <w:t>de</w:t>
      </w:r>
      <w:r w:rsidR="0047651C">
        <w:rPr>
          <w:rFonts w:ascii="Trebuchet MS" w:hAnsi="Trebuchet MS"/>
          <w:b/>
          <w:bCs/>
          <w:lang w:val="ro-RO"/>
        </w:rPr>
        <w:t xml:space="preserve"> 44.630.318,93 lei </w:t>
      </w:r>
      <w:r w:rsidR="0094456F" w:rsidRPr="004B6EC2">
        <w:rPr>
          <w:rFonts w:ascii="Trebuchet MS" w:hAnsi="Trebuchet MS"/>
          <w:lang w:val="ro-RO"/>
        </w:rPr>
        <w:t xml:space="preserve">pentru </w:t>
      </w:r>
      <w:r w:rsidR="0047651C" w:rsidRPr="004B6EC2">
        <w:rPr>
          <w:rFonts w:ascii="Trebuchet MS" w:hAnsi="Trebuchet MS"/>
          <w:lang w:val="ro-RO"/>
        </w:rPr>
        <w:t>un număr de</w:t>
      </w:r>
      <w:r w:rsidR="0047651C">
        <w:rPr>
          <w:rFonts w:ascii="Trebuchet MS" w:hAnsi="Trebuchet MS"/>
          <w:b/>
          <w:bCs/>
          <w:lang w:val="ro-RO"/>
        </w:rPr>
        <w:t xml:space="preserve"> 35.201</w:t>
      </w:r>
      <w:r w:rsidR="0094456F">
        <w:rPr>
          <w:rFonts w:ascii="Trebuchet MS" w:hAnsi="Trebuchet MS"/>
          <w:b/>
          <w:bCs/>
          <w:lang w:val="ro-RO"/>
        </w:rPr>
        <w:t xml:space="preserve"> </w:t>
      </w:r>
      <w:r w:rsidR="0047651C">
        <w:rPr>
          <w:rFonts w:ascii="Trebuchet MS" w:hAnsi="Trebuchet MS"/>
          <w:b/>
          <w:bCs/>
          <w:lang w:val="ro-RO"/>
        </w:rPr>
        <w:t>beneficiari</w:t>
      </w:r>
      <w:r w:rsidR="00745C5B">
        <w:rPr>
          <w:rFonts w:ascii="Trebuchet MS" w:hAnsi="Trebuchet MS"/>
          <w:b/>
          <w:bCs/>
          <w:lang w:val="ro-RO"/>
        </w:rPr>
        <w:t>.</w:t>
      </w:r>
    </w:p>
    <w:p w14:paraId="0DEC5AEE" w14:textId="4ADC0582" w:rsidR="00B1611F" w:rsidRPr="00A771A2" w:rsidRDefault="00B1611F" w:rsidP="004B6EC2">
      <w:pPr>
        <w:pStyle w:val="NormalWeb"/>
        <w:spacing w:before="240" w:beforeAutospacing="0" w:after="120" w:afterAutospacing="0" w:line="276" w:lineRule="auto"/>
        <w:jc w:val="both"/>
        <w:textAlignment w:val="baseline"/>
        <w:rPr>
          <w:rFonts w:ascii="Trebuchet MS" w:hAnsi="Trebuchet MS"/>
          <w:color w:val="000000" w:themeColor="text1"/>
          <w:lang w:val="ro-RO"/>
        </w:rPr>
      </w:pPr>
      <w:r w:rsidRPr="00A771A2">
        <w:rPr>
          <w:rFonts w:ascii="Trebuchet MS" w:hAnsi="Trebuchet MS"/>
          <w:lang w:val="ro-RO"/>
        </w:rPr>
        <w:t xml:space="preserve">În </w:t>
      </w:r>
      <w:r w:rsidR="0076071C" w:rsidRPr="00A771A2">
        <w:rPr>
          <w:rFonts w:ascii="Trebuchet MS" w:hAnsi="Trebuchet MS"/>
          <w:lang w:val="ro-RO"/>
        </w:rPr>
        <w:t>cazul</w:t>
      </w:r>
      <w:r w:rsidRPr="00A771A2">
        <w:rPr>
          <w:rFonts w:ascii="Trebuchet MS" w:hAnsi="Trebuchet MS"/>
          <w:lang w:val="ro-RO"/>
        </w:rPr>
        <w:t xml:space="preserve"> în care sumele </w:t>
      </w:r>
      <w:r w:rsidR="00560295" w:rsidRPr="00A771A2">
        <w:rPr>
          <w:rFonts w:ascii="Trebuchet MS" w:hAnsi="Trebuchet MS"/>
          <w:lang w:val="ro-RO"/>
        </w:rPr>
        <w:t>virate de APIA că</w:t>
      </w:r>
      <w:r w:rsidR="00E83F59" w:rsidRPr="00A771A2">
        <w:rPr>
          <w:rFonts w:ascii="Trebuchet MS" w:hAnsi="Trebuchet MS"/>
          <w:lang w:val="ro-RO"/>
        </w:rPr>
        <w:t xml:space="preserve">tre rentieri, </w:t>
      </w:r>
      <w:r w:rsidRPr="00A771A2">
        <w:rPr>
          <w:rFonts w:ascii="Trebuchet MS" w:hAnsi="Trebuchet MS"/>
          <w:lang w:val="ro-RO"/>
        </w:rPr>
        <w:t>sunt returnate în contul agenției din diverse motive</w:t>
      </w:r>
      <w:r w:rsidR="00AF5139" w:rsidRPr="00A771A2">
        <w:rPr>
          <w:rFonts w:ascii="Trebuchet MS" w:hAnsi="Trebuchet MS"/>
          <w:lang w:val="ro-RO"/>
        </w:rPr>
        <w:t xml:space="preserve"> obiective</w:t>
      </w:r>
      <w:r w:rsidRPr="00A771A2">
        <w:rPr>
          <w:rFonts w:ascii="Trebuchet MS" w:hAnsi="Trebuchet MS"/>
          <w:lang w:val="ro-RO"/>
        </w:rPr>
        <w:t xml:space="preserve">, APIA poate relua plata </w:t>
      </w:r>
      <w:r w:rsidR="00E83F59" w:rsidRPr="00A771A2">
        <w:rPr>
          <w:rFonts w:ascii="Trebuchet MS" w:hAnsi="Trebuchet MS"/>
          <w:lang w:val="ro-RO"/>
        </w:rPr>
        <w:t xml:space="preserve">acestora </w:t>
      </w:r>
      <w:r w:rsidRPr="00A771A2">
        <w:rPr>
          <w:rFonts w:ascii="Trebuchet MS" w:hAnsi="Trebuchet MS"/>
          <w:lang w:val="ro-RO"/>
        </w:rPr>
        <w:t>în termen de 3 ani</w:t>
      </w:r>
      <w:r w:rsidRPr="00A771A2">
        <w:rPr>
          <w:rFonts w:ascii="Trebuchet MS" w:hAnsi="Trebuchet MS"/>
          <w:bCs/>
          <w:lang w:val="ro-RO"/>
        </w:rPr>
        <w:t xml:space="preserve"> de la data</w:t>
      </w:r>
      <w:r w:rsidR="004B6EC2">
        <w:rPr>
          <w:rFonts w:ascii="Trebuchet MS" w:hAnsi="Trebuchet MS"/>
          <w:bCs/>
          <w:lang w:val="ro-RO"/>
        </w:rPr>
        <w:t xml:space="preserve"> </w:t>
      </w:r>
      <w:r w:rsidRPr="00A771A2">
        <w:rPr>
          <w:rFonts w:ascii="Trebuchet MS" w:hAnsi="Trebuchet MS"/>
          <w:bCs/>
          <w:lang w:val="ro-RO"/>
        </w:rPr>
        <w:t>limită anuală de plată</w:t>
      </w:r>
      <w:r w:rsidR="00853EA7" w:rsidRPr="00A771A2">
        <w:rPr>
          <w:rFonts w:ascii="Trebuchet MS" w:hAnsi="Trebuchet MS"/>
          <w:bCs/>
          <w:lang w:val="ro-RO"/>
        </w:rPr>
        <w:t xml:space="preserve"> </w:t>
      </w:r>
      <w:r w:rsidR="00E83F59" w:rsidRPr="00A771A2">
        <w:rPr>
          <w:rFonts w:ascii="Trebuchet MS" w:hAnsi="Trebuchet MS"/>
          <w:bCs/>
          <w:lang w:val="ro-RO"/>
        </w:rPr>
        <w:t>(</w:t>
      </w:r>
      <w:r w:rsidR="00853EA7" w:rsidRPr="00A771A2">
        <w:rPr>
          <w:rFonts w:ascii="Trebuchet MS" w:hAnsi="Trebuchet MS"/>
          <w:bCs/>
          <w:lang w:val="ro-RO"/>
        </w:rPr>
        <w:t xml:space="preserve">30 noiembrie </w:t>
      </w:r>
      <w:r w:rsidR="00E83F59" w:rsidRPr="00A771A2">
        <w:rPr>
          <w:rFonts w:ascii="Trebuchet MS" w:hAnsi="Trebuchet MS"/>
          <w:bCs/>
          <w:lang w:val="ro-RO"/>
        </w:rPr>
        <w:t>al fiec</w:t>
      </w:r>
      <w:r w:rsidR="00560295" w:rsidRPr="00A771A2">
        <w:rPr>
          <w:rFonts w:ascii="Trebuchet MS" w:hAnsi="Trebuchet MS"/>
          <w:bCs/>
          <w:lang w:val="ro-RO"/>
        </w:rPr>
        <w:t>ăruia an)</w:t>
      </w:r>
      <w:r w:rsidR="00D11BED" w:rsidRPr="00A771A2">
        <w:rPr>
          <w:rFonts w:ascii="Trebuchet MS" w:hAnsi="Trebuchet MS"/>
          <w:bCs/>
          <w:lang w:val="ro-RO"/>
        </w:rPr>
        <w:t>.</w:t>
      </w:r>
      <w:r w:rsidRPr="00A771A2">
        <w:rPr>
          <w:rFonts w:ascii="Trebuchet MS" w:hAnsi="Trebuchet MS"/>
          <w:color w:val="000000" w:themeColor="text1"/>
          <w:lang w:val="ro-RO"/>
        </w:rPr>
        <w:t xml:space="preserve"> </w:t>
      </w:r>
    </w:p>
    <w:p w14:paraId="0110BCAD" w14:textId="37F371E6" w:rsidR="00B730F4" w:rsidRPr="008D2C40" w:rsidRDefault="00B730F4" w:rsidP="004B6EC2">
      <w:pPr>
        <w:tabs>
          <w:tab w:val="left" w:pos="0"/>
        </w:tabs>
        <w:spacing w:before="120" w:after="0"/>
        <w:jc w:val="both"/>
        <w:outlineLvl w:val="0"/>
        <w:rPr>
          <w:rFonts w:ascii="Trebuchet MS" w:hAnsi="Trebuchet MS"/>
          <w:sz w:val="24"/>
          <w:szCs w:val="24"/>
        </w:rPr>
      </w:pPr>
      <w:r w:rsidRPr="008D2C40">
        <w:rPr>
          <w:rFonts w:ascii="Trebuchet MS" w:hAnsi="Trebuchet MS"/>
          <w:bCs/>
          <w:iCs/>
          <w:sz w:val="24"/>
          <w:szCs w:val="24"/>
        </w:rPr>
        <w:t xml:space="preserve">Conform art. </w:t>
      </w:r>
      <w:r>
        <w:rPr>
          <w:rFonts w:ascii="Trebuchet MS" w:hAnsi="Trebuchet MS"/>
          <w:bCs/>
          <w:iCs/>
          <w:sz w:val="24"/>
          <w:szCs w:val="24"/>
        </w:rPr>
        <w:t>10 alin (2)</w:t>
      </w:r>
      <w:r w:rsidRPr="008D2C40">
        <w:rPr>
          <w:rFonts w:ascii="Trebuchet MS" w:hAnsi="Trebuchet MS"/>
          <w:bCs/>
          <w:iCs/>
          <w:sz w:val="24"/>
          <w:szCs w:val="24"/>
        </w:rPr>
        <w:t xml:space="preserve"> din</w:t>
      </w:r>
      <w:r w:rsidRPr="008D2C40">
        <w:rPr>
          <w:rFonts w:ascii="Trebuchet MS" w:hAnsi="Trebuchet MS"/>
          <w:sz w:val="24"/>
          <w:szCs w:val="24"/>
          <w:lang w:val="nb-NO"/>
        </w:rPr>
        <w:t xml:space="preserve"> </w:t>
      </w:r>
      <w:r>
        <w:rPr>
          <w:rFonts w:ascii="Trebuchet MS" w:hAnsi="Trebuchet MS"/>
          <w:sz w:val="24"/>
          <w:szCs w:val="24"/>
          <w:lang w:val="nb-NO"/>
        </w:rPr>
        <w:t>Ordinul MADR nr. 1271/2005 cu modificările și completările ulterioare</w:t>
      </w:r>
      <w:r w:rsidRPr="008D2C40">
        <w:rPr>
          <w:rFonts w:ascii="Trebuchet MS" w:hAnsi="Trebuchet MS"/>
          <w:bCs/>
          <w:iCs/>
          <w:sz w:val="24"/>
          <w:szCs w:val="24"/>
        </w:rPr>
        <w:t xml:space="preserve">, </w:t>
      </w:r>
      <w:r w:rsidRPr="008D2C40">
        <w:rPr>
          <w:rFonts w:ascii="Trebuchet MS" w:hAnsi="Trebuchet MS"/>
          <w:bCs/>
          <w:i/>
          <w:sz w:val="24"/>
          <w:szCs w:val="24"/>
        </w:rPr>
        <w:t>î</w:t>
      </w:r>
      <w:r w:rsidRPr="008D2C40">
        <w:rPr>
          <w:rFonts w:ascii="Trebuchet MS" w:hAnsi="Trebuchet MS"/>
          <w:bCs/>
          <w:i/>
          <w:iCs/>
          <w:sz w:val="24"/>
          <w:szCs w:val="24"/>
        </w:rPr>
        <w:t xml:space="preserve">n cazul decesului rentierului, moştenitorii vor încasa renta </w:t>
      </w:r>
      <w:r w:rsidR="00D11BED">
        <w:rPr>
          <w:rFonts w:ascii="Trebuchet MS" w:hAnsi="Trebuchet MS"/>
          <w:bCs/>
          <w:i/>
          <w:iCs/>
          <w:sz w:val="24"/>
          <w:szCs w:val="24"/>
        </w:rPr>
        <w:t>cuvenită rentierului</w:t>
      </w:r>
      <w:r w:rsidRPr="008D2C40">
        <w:rPr>
          <w:rFonts w:ascii="Trebuchet MS" w:hAnsi="Trebuchet MS"/>
          <w:bCs/>
          <w:i/>
          <w:iCs/>
          <w:sz w:val="24"/>
          <w:szCs w:val="24"/>
        </w:rPr>
        <w:t xml:space="preserve">, pe baza </w:t>
      </w:r>
      <w:r>
        <w:rPr>
          <w:rFonts w:ascii="Trebuchet MS" w:hAnsi="Trebuchet MS"/>
          <w:bCs/>
          <w:i/>
          <w:iCs/>
          <w:sz w:val="24"/>
          <w:szCs w:val="24"/>
        </w:rPr>
        <w:t xml:space="preserve">următoarelor </w:t>
      </w:r>
      <w:r w:rsidRPr="008D2C40">
        <w:rPr>
          <w:rFonts w:ascii="Trebuchet MS" w:hAnsi="Trebuchet MS"/>
          <w:bCs/>
          <w:i/>
          <w:iCs/>
          <w:sz w:val="24"/>
          <w:szCs w:val="24"/>
        </w:rPr>
        <w:t>acter doveditoare</w:t>
      </w:r>
      <w:r w:rsidRPr="008D2C40">
        <w:rPr>
          <w:rFonts w:ascii="Trebuchet MS" w:hAnsi="Trebuchet MS"/>
          <w:sz w:val="24"/>
          <w:szCs w:val="24"/>
        </w:rPr>
        <w:t>:</w:t>
      </w:r>
    </w:p>
    <w:p w14:paraId="7A22E893" w14:textId="11654E5D" w:rsidR="00B730F4" w:rsidRPr="008D2C40" w:rsidRDefault="00B730F4" w:rsidP="004B6EC2">
      <w:pPr>
        <w:numPr>
          <w:ilvl w:val="0"/>
          <w:numId w:val="7"/>
        </w:numPr>
        <w:tabs>
          <w:tab w:val="clear" w:pos="1068"/>
          <w:tab w:val="left" w:pos="284"/>
        </w:tabs>
        <w:spacing w:after="0"/>
        <w:ind w:left="0" w:firstLine="0"/>
        <w:jc w:val="both"/>
        <w:outlineLvl w:val="0"/>
        <w:rPr>
          <w:rFonts w:ascii="Trebuchet MS" w:hAnsi="Trebuchet MS"/>
          <w:sz w:val="24"/>
          <w:szCs w:val="24"/>
        </w:rPr>
      </w:pPr>
      <w:r w:rsidRPr="008D2C40">
        <w:rPr>
          <w:rFonts w:ascii="Trebuchet MS" w:hAnsi="Trebuchet MS"/>
          <w:sz w:val="24"/>
          <w:szCs w:val="24"/>
        </w:rPr>
        <w:t>cerere a moştenitorului pentru plata datorată până la data decesului rentierului agricol</w:t>
      </w:r>
      <w:r w:rsidR="00D11BED">
        <w:rPr>
          <w:rFonts w:ascii="Trebuchet MS" w:hAnsi="Trebuchet MS"/>
          <w:sz w:val="24"/>
          <w:szCs w:val="24"/>
        </w:rPr>
        <w:t>,</w:t>
      </w:r>
      <w:r w:rsidRPr="008D2C40">
        <w:rPr>
          <w:rFonts w:ascii="Trebuchet MS" w:hAnsi="Trebuchet MS"/>
          <w:sz w:val="24"/>
          <w:szCs w:val="24"/>
        </w:rPr>
        <w:t xml:space="preserve"> </w:t>
      </w:r>
    </w:p>
    <w:p w14:paraId="2841444B" w14:textId="77777777" w:rsidR="00B730F4" w:rsidRPr="008D2C40" w:rsidRDefault="00B730F4" w:rsidP="004B6EC2">
      <w:pPr>
        <w:numPr>
          <w:ilvl w:val="0"/>
          <w:numId w:val="7"/>
        </w:numPr>
        <w:tabs>
          <w:tab w:val="clear" w:pos="1068"/>
          <w:tab w:val="left" w:pos="284"/>
        </w:tabs>
        <w:spacing w:after="0"/>
        <w:ind w:left="0" w:firstLine="0"/>
        <w:jc w:val="both"/>
        <w:outlineLvl w:val="0"/>
        <w:rPr>
          <w:rFonts w:ascii="Trebuchet MS" w:hAnsi="Trebuchet MS"/>
          <w:sz w:val="24"/>
          <w:szCs w:val="24"/>
        </w:rPr>
      </w:pPr>
      <w:r w:rsidRPr="008D2C40">
        <w:rPr>
          <w:rFonts w:ascii="Trebuchet MS" w:hAnsi="Trebuchet MS"/>
          <w:sz w:val="24"/>
          <w:szCs w:val="24"/>
        </w:rPr>
        <w:t>certificatul de deces al rentierului (</w:t>
      </w:r>
      <w:r w:rsidRPr="008D2C40">
        <w:rPr>
          <w:rStyle w:val="rvts6"/>
          <w:rFonts w:ascii="Trebuchet MS" w:hAnsi="Trebuchet MS"/>
          <w:sz w:val="24"/>
          <w:szCs w:val="24"/>
        </w:rPr>
        <w:t>copie și original</w:t>
      </w:r>
      <w:r w:rsidRPr="008D2C40">
        <w:rPr>
          <w:rFonts w:ascii="Trebuchet MS" w:hAnsi="Trebuchet MS"/>
          <w:sz w:val="24"/>
          <w:szCs w:val="24"/>
        </w:rPr>
        <w:t>),</w:t>
      </w:r>
    </w:p>
    <w:p w14:paraId="6AE5BE0C" w14:textId="77777777" w:rsidR="00B730F4" w:rsidRPr="008D2C40" w:rsidRDefault="00B730F4" w:rsidP="004B6EC2">
      <w:pPr>
        <w:numPr>
          <w:ilvl w:val="0"/>
          <w:numId w:val="7"/>
        </w:numPr>
        <w:tabs>
          <w:tab w:val="clear" w:pos="1068"/>
          <w:tab w:val="left" w:pos="284"/>
        </w:tabs>
        <w:spacing w:after="0"/>
        <w:ind w:left="0" w:firstLine="0"/>
        <w:jc w:val="both"/>
        <w:outlineLvl w:val="0"/>
        <w:rPr>
          <w:rFonts w:ascii="Trebuchet MS" w:hAnsi="Trebuchet MS"/>
          <w:sz w:val="24"/>
          <w:szCs w:val="24"/>
        </w:rPr>
      </w:pPr>
      <w:r w:rsidRPr="008D2C40">
        <w:rPr>
          <w:rFonts w:ascii="Trebuchet MS" w:hAnsi="Trebuchet MS"/>
          <w:sz w:val="24"/>
          <w:szCs w:val="24"/>
        </w:rPr>
        <w:t>carnetul de rentier în original,</w:t>
      </w:r>
    </w:p>
    <w:p w14:paraId="0AB8B32C" w14:textId="4BFE857E" w:rsidR="00B730F4" w:rsidRPr="008D2C40" w:rsidRDefault="00B730F4" w:rsidP="004B6EC2">
      <w:pPr>
        <w:numPr>
          <w:ilvl w:val="0"/>
          <w:numId w:val="7"/>
        </w:numPr>
        <w:tabs>
          <w:tab w:val="clear" w:pos="1068"/>
          <w:tab w:val="left" w:pos="284"/>
        </w:tabs>
        <w:spacing w:after="0"/>
        <w:ind w:left="0" w:firstLine="0"/>
        <w:jc w:val="both"/>
        <w:outlineLvl w:val="0"/>
        <w:rPr>
          <w:rFonts w:ascii="Trebuchet MS" w:hAnsi="Trebuchet MS"/>
          <w:sz w:val="24"/>
          <w:szCs w:val="24"/>
        </w:rPr>
      </w:pPr>
      <w:r w:rsidRPr="008D2C40">
        <w:rPr>
          <w:rFonts w:ascii="Trebuchet MS" w:hAnsi="Trebuchet MS"/>
          <w:sz w:val="24"/>
          <w:szCs w:val="24"/>
        </w:rPr>
        <w:t>copie BI/CI al moştenitorului/a celui care face cererea pentru plata ultimei rent</w:t>
      </w:r>
      <w:r w:rsidR="00276249">
        <w:rPr>
          <w:rFonts w:ascii="Trebuchet MS" w:hAnsi="Trebuchet MS"/>
          <w:sz w:val="24"/>
          <w:szCs w:val="24"/>
        </w:rPr>
        <w:t>e</w:t>
      </w:r>
      <w:r w:rsidRPr="008D2C40">
        <w:rPr>
          <w:rFonts w:ascii="Trebuchet MS" w:hAnsi="Trebuchet MS"/>
          <w:sz w:val="24"/>
          <w:szCs w:val="24"/>
        </w:rPr>
        <w:t xml:space="preserve"> aferent</w:t>
      </w:r>
      <w:r w:rsidR="00276249">
        <w:rPr>
          <w:rFonts w:ascii="Trebuchet MS" w:hAnsi="Trebuchet MS"/>
          <w:sz w:val="24"/>
          <w:szCs w:val="24"/>
        </w:rPr>
        <w:t>e</w:t>
      </w:r>
      <w:r w:rsidRPr="008D2C40">
        <w:rPr>
          <w:rFonts w:ascii="Trebuchet MS" w:hAnsi="Trebuchet MS"/>
          <w:sz w:val="24"/>
          <w:szCs w:val="24"/>
        </w:rPr>
        <w:t xml:space="preserve"> rentierului decedat (</w:t>
      </w:r>
      <w:r w:rsidRPr="008D2C40">
        <w:rPr>
          <w:rStyle w:val="rvts6"/>
          <w:rFonts w:ascii="Trebuchet MS" w:hAnsi="Trebuchet MS"/>
          <w:sz w:val="24"/>
          <w:szCs w:val="24"/>
        </w:rPr>
        <w:t>copie și original</w:t>
      </w:r>
      <w:r w:rsidRPr="008D2C40">
        <w:rPr>
          <w:rFonts w:ascii="Trebuchet MS" w:hAnsi="Trebuchet MS"/>
          <w:sz w:val="24"/>
          <w:szCs w:val="24"/>
        </w:rPr>
        <w:t>),</w:t>
      </w:r>
    </w:p>
    <w:p w14:paraId="6ABE462B" w14:textId="77777777" w:rsidR="00B730F4" w:rsidRPr="008D2C40" w:rsidRDefault="00B730F4" w:rsidP="004B6EC2">
      <w:pPr>
        <w:numPr>
          <w:ilvl w:val="0"/>
          <w:numId w:val="7"/>
        </w:numPr>
        <w:tabs>
          <w:tab w:val="clear" w:pos="1068"/>
          <w:tab w:val="left" w:pos="284"/>
        </w:tabs>
        <w:spacing w:after="0"/>
        <w:ind w:left="0" w:firstLine="0"/>
        <w:jc w:val="both"/>
        <w:outlineLvl w:val="0"/>
        <w:rPr>
          <w:rFonts w:ascii="Trebuchet MS" w:hAnsi="Trebuchet MS"/>
          <w:sz w:val="24"/>
          <w:szCs w:val="24"/>
        </w:rPr>
      </w:pPr>
      <w:r w:rsidRPr="008D2C40">
        <w:rPr>
          <w:rFonts w:ascii="Trebuchet MS" w:hAnsi="Trebuchet MS"/>
          <w:sz w:val="24"/>
          <w:szCs w:val="24"/>
        </w:rPr>
        <w:t>certificat de calitate de moștenitor /certificat de legatar/certificatul de moştenitor (</w:t>
      </w:r>
      <w:r w:rsidRPr="008D2C40">
        <w:rPr>
          <w:rStyle w:val="rvts6"/>
          <w:rFonts w:ascii="Trebuchet MS" w:hAnsi="Trebuchet MS"/>
          <w:sz w:val="24"/>
          <w:szCs w:val="24"/>
        </w:rPr>
        <w:t>copie și original</w:t>
      </w:r>
      <w:r w:rsidRPr="008D2C40">
        <w:rPr>
          <w:rFonts w:ascii="Trebuchet MS" w:hAnsi="Trebuchet MS"/>
          <w:sz w:val="24"/>
          <w:szCs w:val="24"/>
        </w:rPr>
        <w:t>),</w:t>
      </w:r>
    </w:p>
    <w:p w14:paraId="2096DFC0" w14:textId="75016BA3" w:rsidR="00B730F4" w:rsidRPr="008D2C40" w:rsidRDefault="00B730F4" w:rsidP="004B6EC2">
      <w:pPr>
        <w:numPr>
          <w:ilvl w:val="0"/>
          <w:numId w:val="7"/>
        </w:numPr>
        <w:tabs>
          <w:tab w:val="clear" w:pos="1068"/>
          <w:tab w:val="left" w:pos="284"/>
        </w:tabs>
        <w:spacing w:after="0"/>
        <w:ind w:left="0" w:firstLine="0"/>
        <w:jc w:val="both"/>
        <w:outlineLvl w:val="0"/>
        <w:rPr>
          <w:rFonts w:ascii="Trebuchet MS" w:hAnsi="Trebuchet MS"/>
          <w:sz w:val="24"/>
          <w:szCs w:val="24"/>
        </w:rPr>
      </w:pPr>
      <w:r w:rsidRPr="008D2C40">
        <w:rPr>
          <w:rFonts w:ascii="Trebuchet MS" w:hAnsi="Trebuchet MS"/>
          <w:bCs/>
          <w:sz w:val="24"/>
          <w:szCs w:val="24"/>
        </w:rPr>
        <w:t xml:space="preserve">în cazul în care sunt mai mulţi moştenitori se depune şi o împuternicire/declaraţie notarială din care să reiasă acordul celorlalţi moştenitori privind solicitarea şi încasarea rentei viagere agricole </w:t>
      </w:r>
      <w:r w:rsidRPr="008D2C40">
        <w:rPr>
          <w:rFonts w:ascii="Trebuchet MS" w:hAnsi="Trebuchet MS"/>
          <w:sz w:val="24"/>
          <w:szCs w:val="24"/>
        </w:rPr>
        <w:t>(</w:t>
      </w:r>
      <w:r w:rsidRPr="008D2C40">
        <w:rPr>
          <w:rStyle w:val="rvts6"/>
          <w:rFonts w:ascii="Trebuchet MS" w:hAnsi="Trebuchet MS"/>
          <w:sz w:val="24"/>
          <w:szCs w:val="24"/>
        </w:rPr>
        <w:t>copie și original</w:t>
      </w:r>
      <w:r w:rsidRPr="008D2C40">
        <w:rPr>
          <w:rFonts w:ascii="Trebuchet MS" w:hAnsi="Trebuchet MS"/>
          <w:sz w:val="24"/>
          <w:szCs w:val="24"/>
        </w:rPr>
        <w:t>)</w:t>
      </w:r>
      <w:r w:rsidRPr="008D2C40">
        <w:rPr>
          <w:rFonts w:ascii="Trebuchet MS" w:hAnsi="Trebuchet MS"/>
          <w:bCs/>
          <w:sz w:val="24"/>
          <w:szCs w:val="24"/>
        </w:rPr>
        <w:t>.</w:t>
      </w:r>
    </w:p>
    <w:p w14:paraId="360B840B" w14:textId="3C1844BE" w:rsidR="006C79C3" w:rsidRDefault="00D11BED" w:rsidP="004B6EC2">
      <w:pPr>
        <w:pStyle w:val="NormalWeb"/>
        <w:spacing w:before="240" w:beforeAutospacing="0" w:after="240" w:afterAutospacing="0" w:line="276" w:lineRule="auto"/>
        <w:jc w:val="both"/>
        <w:textAlignment w:val="baseline"/>
        <w:rPr>
          <w:rFonts w:ascii="Trebuchet MS" w:hAnsi="Trebuchet MS"/>
          <w:color w:val="000000" w:themeColor="text1"/>
          <w:lang w:val="ro-RO"/>
        </w:rPr>
      </w:pPr>
      <w:r w:rsidRPr="00A771A2">
        <w:rPr>
          <w:rFonts w:ascii="Trebuchet MS" w:hAnsi="Trebuchet MS"/>
          <w:color w:val="000000" w:themeColor="text1"/>
          <w:lang w:val="ro-RO"/>
        </w:rPr>
        <w:t>S</w:t>
      </w:r>
      <w:r w:rsidR="006C79C3" w:rsidRPr="00A771A2">
        <w:rPr>
          <w:rFonts w:ascii="Trebuchet MS" w:hAnsi="Trebuchet MS"/>
          <w:color w:val="000000" w:themeColor="text1"/>
          <w:lang w:val="ro-RO"/>
        </w:rPr>
        <w:t xml:space="preserve">umele </w:t>
      </w:r>
      <w:r w:rsidR="0039667A" w:rsidRPr="00A771A2">
        <w:rPr>
          <w:rFonts w:ascii="Trebuchet MS" w:hAnsi="Trebuchet MS"/>
          <w:color w:val="000000" w:themeColor="text1"/>
          <w:lang w:val="ro-RO"/>
        </w:rPr>
        <w:t xml:space="preserve">plătite către beneficiari și </w:t>
      </w:r>
      <w:r w:rsidR="006C79C3" w:rsidRPr="00A771A2">
        <w:rPr>
          <w:rFonts w:ascii="Trebuchet MS" w:hAnsi="Trebuchet MS"/>
          <w:color w:val="000000" w:themeColor="text1"/>
          <w:lang w:val="ro-RO"/>
        </w:rPr>
        <w:t>returnate în contul APIA de c</w:t>
      </w:r>
      <w:r w:rsidR="006C79C3">
        <w:rPr>
          <w:rFonts w:ascii="Trebuchet MS" w:hAnsi="Trebuchet MS"/>
          <w:color w:val="000000" w:themeColor="text1"/>
          <w:lang w:val="ro-RO"/>
        </w:rPr>
        <w:t>ătre bănci / Poșta Română sunt postate pe site-ul APIA</w:t>
      </w:r>
      <w:r w:rsidR="00520751">
        <w:rPr>
          <w:rFonts w:ascii="Trebuchet MS" w:hAnsi="Trebuchet MS"/>
          <w:color w:val="000000" w:themeColor="text1"/>
          <w:lang w:val="ro-RO"/>
        </w:rPr>
        <w:t xml:space="preserve"> (calea de acces : Măsuri specifice - Măsuri de sprijin finanțate de la bugetul național – Renta viageră agricolă – Situația sumelor plătite și returnate de bănci/Poșta Română)</w:t>
      </w:r>
      <w:r w:rsidR="006C79C3">
        <w:rPr>
          <w:rFonts w:ascii="Trebuchet MS" w:hAnsi="Trebuchet MS"/>
          <w:color w:val="000000" w:themeColor="text1"/>
          <w:lang w:val="ro-RO"/>
        </w:rPr>
        <w:t xml:space="preserve">. Pentru aceste cazuri, </w:t>
      </w:r>
      <w:r w:rsidR="0039667A">
        <w:rPr>
          <w:rFonts w:ascii="Trebuchet MS" w:hAnsi="Trebuchet MS"/>
          <w:color w:val="000000" w:themeColor="text1"/>
          <w:lang w:val="ro-RO"/>
        </w:rPr>
        <w:t>beneficiarii</w:t>
      </w:r>
      <w:r w:rsidR="004B6EC2">
        <w:rPr>
          <w:rFonts w:ascii="Trebuchet MS" w:hAnsi="Trebuchet MS"/>
          <w:color w:val="000000" w:themeColor="text1"/>
          <w:lang w:val="ro-RO"/>
        </w:rPr>
        <w:t xml:space="preserve"> </w:t>
      </w:r>
      <w:r w:rsidR="0039667A">
        <w:rPr>
          <w:rFonts w:ascii="Trebuchet MS" w:hAnsi="Trebuchet MS"/>
          <w:color w:val="000000" w:themeColor="text1"/>
          <w:lang w:val="ro-RO"/>
        </w:rPr>
        <w:t>/ moștenitorii de drept ai rentierilor</w:t>
      </w:r>
      <w:r w:rsidR="009A0F98">
        <w:rPr>
          <w:rFonts w:ascii="Trebuchet MS" w:hAnsi="Trebuchet MS"/>
          <w:color w:val="000000" w:themeColor="text1"/>
          <w:lang w:val="ro-RO"/>
        </w:rPr>
        <w:t xml:space="preserve"> decedați,</w:t>
      </w:r>
      <w:r w:rsidR="0039667A">
        <w:rPr>
          <w:rFonts w:ascii="Trebuchet MS" w:hAnsi="Trebuchet MS"/>
          <w:color w:val="000000" w:themeColor="text1"/>
          <w:lang w:val="ro-RO"/>
        </w:rPr>
        <w:t xml:space="preserve"> în funcție de motivul returnării sumei</w:t>
      </w:r>
      <w:r w:rsidR="009A0F98">
        <w:rPr>
          <w:rFonts w:ascii="Trebuchet MS" w:hAnsi="Trebuchet MS"/>
          <w:color w:val="000000" w:themeColor="text1"/>
          <w:lang w:val="ro-RO"/>
        </w:rPr>
        <w:t>,</w:t>
      </w:r>
      <w:r w:rsidR="0039667A">
        <w:rPr>
          <w:rFonts w:ascii="Trebuchet MS" w:hAnsi="Trebuchet MS"/>
          <w:color w:val="000000" w:themeColor="text1"/>
          <w:lang w:val="ro-RO"/>
        </w:rPr>
        <w:t xml:space="preserve"> vor clarifica </w:t>
      </w:r>
      <w:r w:rsidR="009A0F98">
        <w:rPr>
          <w:rFonts w:ascii="Trebuchet MS" w:hAnsi="Trebuchet MS"/>
          <w:color w:val="000000" w:themeColor="text1"/>
          <w:lang w:val="ro-RO"/>
        </w:rPr>
        <w:t xml:space="preserve">cauza returnării sumei cu </w:t>
      </w:r>
      <w:r w:rsidR="004B6EC2">
        <w:rPr>
          <w:rFonts w:ascii="Trebuchet MS" w:hAnsi="Trebuchet MS"/>
          <w:color w:val="000000" w:themeColor="text1"/>
          <w:lang w:val="ro-RO"/>
        </w:rPr>
        <w:t>C</w:t>
      </w:r>
      <w:r w:rsidR="009A0F98">
        <w:rPr>
          <w:rFonts w:ascii="Trebuchet MS" w:hAnsi="Trebuchet MS"/>
          <w:color w:val="000000" w:themeColor="text1"/>
          <w:lang w:val="ro-RO"/>
        </w:rPr>
        <w:t xml:space="preserve">entrul județean al APIA </w:t>
      </w:r>
      <w:r w:rsidR="004B6EC2">
        <w:rPr>
          <w:rFonts w:ascii="Trebuchet MS" w:hAnsi="Trebuchet MS"/>
          <w:bCs/>
          <w:color w:val="000000" w:themeColor="text1"/>
          <w:lang w:val="ro-RO"/>
        </w:rPr>
        <w:t>sau</w:t>
      </w:r>
      <w:r w:rsidR="004B6EC2" w:rsidRPr="004B6EC2">
        <w:rPr>
          <w:rFonts w:ascii="Trebuchet MS" w:hAnsi="Trebuchet MS"/>
          <w:bCs/>
          <w:color w:val="000000" w:themeColor="text1"/>
          <w:lang w:val="ro-RO"/>
        </w:rPr>
        <w:t xml:space="preserve"> al Municipiului București</w:t>
      </w:r>
      <w:r w:rsidR="004B6EC2">
        <w:rPr>
          <w:rFonts w:ascii="Trebuchet MS" w:hAnsi="Trebuchet MS"/>
          <w:color w:val="000000" w:themeColor="text1"/>
          <w:lang w:val="ro-RO"/>
        </w:rPr>
        <w:t xml:space="preserve"> </w:t>
      </w:r>
      <w:r w:rsidR="009A0F98">
        <w:rPr>
          <w:rFonts w:ascii="Trebuchet MS" w:hAnsi="Trebuchet MS"/>
          <w:color w:val="000000" w:themeColor="text1"/>
          <w:lang w:val="ro-RO"/>
        </w:rPr>
        <w:t>unde s-a vizat carnetul de rentier.</w:t>
      </w:r>
    </w:p>
    <w:p w14:paraId="0A11FE53" w14:textId="5176EC1E" w:rsidR="003A5539" w:rsidRPr="003A5539" w:rsidRDefault="003A5539" w:rsidP="004B6EC2">
      <w:pPr>
        <w:pStyle w:val="NormalWeb"/>
        <w:spacing w:before="240" w:beforeAutospacing="0" w:after="240" w:afterAutospacing="0" w:line="276" w:lineRule="auto"/>
        <w:jc w:val="both"/>
        <w:textAlignment w:val="baseline"/>
        <w:rPr>
          <w:rFonts w:ascii="Trebuchet MS" w:hAnsi="Trebuchet MS"/>
          <w:color w:val="000000" w:themeColor="text1"/>
          <w:lang w:val="de-DE"/>
        </w:rPr>
      </w:pPr>
      <w:r>
        <w:rPr>
          <w:rFonts w:ascii="Trebuchet MS" w:hAnsi="Trebuchet MS"/>
          <w:b/>
          <w:bCs/>
          <w:i/>
          <w:iCs/>
          <w:lang w:val="ro-RO"/>
        </w:rPr>
        <w:t>APIA</w:t>
      </w:r>
      <w:r w:rsidR="00166582">
        <w:rPr>
          <w:rFonts w:ascii="Trebuchet MS" w:hAnsi="Trebuchet MS"/>
          <w:b/>
          <w:bCs/>
          <w:i/>
          <w:iCs/>
          <w:lang w:val="ro-RO"/>
        </w:rPr>
        <w:t>,</w:t>
      </w:r>
      <w:r>
        <w:rPr>
          <w:rFonts w:ascii="Trebuchet MS" w:hAnsi="Trebuchet MS"/>
          <w:b/>
          <w:bCs/>
          <w:i/>
          <w:iCs/>
          <w:lang w:val="ro-RO"/>
        </w:rPr>
        <w:t xml:space="preserve"> mereu alături de fermieri!</w:t>
      </w:r>
    </w:p>
    <w:p w14:paraId="3D4A53B6" w14:textId="77777777" w:rsidR="00B30505" w:rsidRPr="00AB1D23" w:rsidRDefault="00B30505" w:rsidP="003A5539">
      <w:pPr>
        <w:spacing w:before="480" w:after="480"/>
        <w:jc w:val="center"/>
        <w:rPr>
          <w:rFonts w:ascii="Trebuchet MS" w:hAnsi="Trebuchet MS"/>
          <w:color w:val="000000" w:themeColor="text1"/>
          <w:sz w:val="24"/>
          <w:szCs w:val="24"/>
        </w:rPr>
      </w:pPr>
      <w:r w:rsidRPr="00AB1D23">
        <w:rPr>
          <w:rFonts w:ascii="Trebuchet MS" w:hAnsi="Trebuchet MS"/>
          <w:b/>
          <w:bCs/>
          <w:color w:val="000000" w:themeColor="text1"/>
          <w:sz w:val="24"/>
          <w:szCs w:val="24"/>
          <w:lang w:val="it-IT"/>
        </w:rPr>
        <w:t>SERVICIUL RELAŢII CU PUBLICUL ŞI COMUNICARE</w:t>
      </w:r>
    </w:p>
    <w:sectPr w:rsidR="00B30505" w:rsidRPr="00AB1D23" w:rsidSect="00A771A2">
      <w:footerReference w:type="default" r:id="rId9"/>
      <w:pgSz w:w="11906" w:h="16838" w:code="9"/>
      <w:pgMar w:top="576" w:right="1138" w:bottom="461" w:left="1138" w:header="619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A3FA" w14:textId="77777777" w:rsidR="004A4C27" w:rsidRDefault="004A4C27" w:rsidP="00AF7548">
      <w:pPr>
        <w:spacing w:after="0" w:line="240" w:lineRule="auto"/>
      </w:pPr>
      <w:r>
        <w:separator/>
      </w:r>
    </w:p>
  </w:endnote>
  <w:endnote w:type="continuationSeparator" w:id="0">
    <w:p w14:paraId="14FE27FB" w14:textId="77777777" w:rsidR="004A4C27" w:rsidRDefault="004A4C27" w:rsidP="00A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18C3" w14:textId="77777777" w:rsidR="00AF7548" w:rsidRDefault="00AF7548">
    <w:pPr>
      <w:pStyle w:val="Footer"/>
      <w:jc w:val="right"/>
    </w:pPr>
  </w:p>
  <w:p w14:paraId="3E79CDAD" w14:textId="77777777" w:rsidR="00AF7548" w:rsidRDefault="00AF7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B19E9" w14:textId="77777777" w:rsidR="004A4C27" w:rsidRDefault="004A4C27" w:rsidP="00AF7548">
      <w:pPr>
        <w:spacing w:after="0" w:line="240" w:lineRule="auto"/>
      </w:pPr>
      <w:r>
        <w:separator/>
      </w:r>
    </w:p>
  </w:footnote>
  <w:footnote w:type="continuationSeparator" w:id="0">
    <w:p w14:paraId="66C1E198" w14:textId="77777777" w:rsidR="004A4C27" w:rsidRDefault="004A4C27" w:rsidP="00AF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2pt;height:12pt" o:bullet="t">
        <v:imagedata r:id="rId1" o:title="clip_image001"/>
      </v:shape>
    </w:pict>
  </w:numPicBullet>
  <w:abstractNum w:abstractNumId="0" w15:restartNumberingAfterBreak="0">
    <w:nsid w:val="193368B6"/>
    <w:multiLevelType w:val="hybridMultilevel"/>
    <w:tmpl w:val="C7188A98"/>
    <w:lvl w:ilvl="0" w:tplc="5B009AE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CE08D3"/>
    <w:multiLevelType w:val="hybridMultilevel"/>
    <w:tmpl w:val="9396840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51EB2"/>
    <w:multiLevelType w:val="hybridMultilevel"/>
    <w:tmpl w:val="F216F9B4"/>
    <w:lvl w:ilvl="0" w:tplc="B4CCAA1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C036B"/>
    <w:multiLevelType w:val="hybridMultilevel"/>
    <w:tmpl w:val="A12CB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6068E"/>
    <w:multiLevelType w:val="hybridMultilevel"/>
    <w:tmpl w:val="F9783062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02DA9"/>
    <w:multiLevelType w:val="hybridMultilevel"/>
    <w:tmpl w:val="F77C00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A6640"/>
    <w:multiLevelType w:val="hybridMultilevel"/>
    <w:tmpl w:val="DE9E1356"/>
    <w:lvl w:ilvl="0" w:tplc="4432B3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052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B2A0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A63B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C51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AEE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121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20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AEC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B4B"/>
    <w:rsid w:val="00032754"/>
    <w:rsid w:val="00035B95"/>
    <w:rsid w:val="00062E18"/>
    <w:rsid w:val="0008345F"/>
    <w:rsid w:val="000B0F88"/>
    <w:rsid w:val="000B4ADA"/>
    <w:rsid w:val="000C1A61"/>
    <w:rsid w:val="000D2ABC"/>
    <w:rsid w:val="000F6C15"/>
    <w:rsid w:val="00150A74"/>
    <w:rsid w:val="00152DF5"/>
    <w:rsid w:val="00161103"/>
    <w:rsid w:val="00166582"/>
    <w:rsid w:val="00167076"/>
    <w:rsid w:val="00177CEB"/>
    <w:rsid w:val="00193556"/>
    <w:rsid w:val="00195BC6"/>
    <w:rsid w:val="0019761F"/>
    <w:rsid w:val="001D37D3"/>
    <w:rsid w:val="001D414A"/>
    <w:rsid w:val="001E5529"/>
    <w:rsid w:val="001F685F"/>
    <w:rsid w:val="001F77B8"/>
    <w:rsid w:val="00201526"/>
    <w:rsid w:val="00242F0F"/>
    <w:rsid w:val="002576BD"/>
    <w:rsid w:val="00276249"/>
    <w:rsid w:val="002808FE"/>
    <w:rsid w:val="00296931"/>
    <w:rsid w:val="00296992"/>
    <w:rsid w:val="002A4B43"/>
    <w:rsid w:val="002D480E"/>
    <w:rsid w:val="002E74C4"/>
    <w:rsid w:val="002F0149"/>
    <w:rsid w:val="0032444F"/>
    <w:rsid w:val="003471B9"/>
    <w:rsid w:val="00355673"/>
    <w:rsid w:val="00355965"/>
    <w:rsid w:val="003656C9"/>
    <w:rsid w:val="003721FF"/>
    <w:rsid w:val="00375087"/>
    <w:rsid w:val="00383480"/>
    <w:rsid w:val="00394C1E"/>
    <w:rsid w:val="0039667A"/>
    <w:rsid w:val="003A5539"/>
    <w:rsid w:val="003A66AC"/>
    <w:rsid w:val="003F0BB0"/>
    <w:rsid w:val="003F14DF"/>
    <w:rsid w:val="004126E7"/>
    <w:rsid w:val="00431B4B"/>
    <w:rsid w:val="00433670"/>
    <w:rsid w:val="00435346"/>
    <w:rsid w:val="0047651C"/>
    <w:rsid w:val="00480507"/>
    <w:rsid w:val="004821A9"/>
    <w:rsid w:val="00490E07"/>
    <w:rsid w:val="00492C6D"/>
    <w:rsid w:val="004A4C27"/>
    <w:rsid w:val="004B0A69"/>
    <w:rsid w:val="004B5D78"/>
    <w:rsid w:val="004B6EC2"/>
    <w:rsid w:val="004E5CFD"/>
    <w:rsid w:val="004F26E0"/>
    <w:rsid w:val="005005AB"/>
    <w:rsid w:val="0050546E"/>
    <w:rsid w:val="00507E9E"/>
    <w:rsid w:val="00515A85"/>
    <w:rsid w:val="00520751"/>
    <w:rsid w:val="00536247"/>
    <w:rsid w:val="00551537"/>
    <w:rsid w:val="00556C9F"/>
    <w:rsid w:val="00560295"/>
    <w:rsid w:val="00565D64"/>
    <w:rsid w:val="00576104"/>
    <w:rsid w:val="0058652C"/>
    <w:rsid w:val="00590C0A"/>
    <w:rsid w:val="005A77A0"/>
    <w:rsid w:val="005B688E"/>
    <w:rsid w:val="005C5CF2"/>
    <w:rsid w:val="00601AB7"/>
    <w:rsid w:val="006311CC"/>
    <w:rsid w:val="006461B0"/>
    <w:rsid w:val="0065541D"/>
    <w:rsid w:val="00686125"/>
    <w:rsid w:val="006A44A0"/>
    <w:rsid w:val="006C79C3"/>
    <w:rsid w:val="006D2A4F"/>
    <w:rsid w:val="006E60E8"/>
    <w:rsid w:val="006F07F5"/>
    <w:rsid w:val="006F65E2"/>
    <w:rsid w:val="00714CF2"/>
    <w:rsid w:val="00717BDE"/>
    <w:rsid w:val="0072641F"/>
    <w:rsid w:val="007437AB"/>
    <w:rsid w:val="00745C5B"/>
    <w:rsid w:val="00745E25"/>
    <w:rsid w:val="0076071C"/>
    <w:rsid w:val="00763DCA"/>
    <w:rsid w:val="007821E2"/>
    <w:rsid w:val="007C4AF6"/>
    <w:rsid w:val="007E09A6"/>
    <w:rsid w:val="00811775"/>
    <w:rsid w:val="008417C9"/>
    <w:rsid w:val="00844F26"/>
    <w:rsid w:val="00853EA7"/>
    <w:rsid w:val="0085720C"/>
    <w:rsid w:val="00865D0A"/>
    <w:rsid w:val="00880A91"/>
    <w:rsid w:val="00881DEF"/>
    <w:rsid w:val="00897E27"/>
    <w:rsid w:val="008A70FF"/>
    <w:rsid w:val="008B0145"/>
    <w:rsid w:val="008C615E"/>
    <w:rsid w:val="008D60E8"/>
    <w:rsid w:val="008F417B"/>
    <w:rsid w:val="00927766"/>
    <w:rsid w:val="0094456F"/>
    <w:rsid w:val="00950EEA"/>
    <w:rsid w:val="0095169C"/>
    <w:rsid w:val="00983BCE"/>
    <w:rsid w:val="009A0F98"/>
    <w:rsid w:val="009A7BA9"/>
    <w:rsid w:val="009C05CC"/>
    <w:rsid w:val="009C2070"/>
    <w:rsid w:val="009D0D4D"/>
    <w:rsid w:val="009D1580"/>
    <w:rsid w:val="009E0FC1"/>
    <w:rsid w:val="009F62E1"/>
    <w:rsid w:val="00A21812"/>
    <w:rsid w:val="00A37EAE"/>
    <w:rsid w:val="00A62D24"/>
    <w:rsid w:val="00A75BDC"/>
    <w:rsid w:val="00A771A2"/>
    <w:rsid w:val="00AB1D23"/>
    <w:rsid w:val="00AB510D"/>
    <w:rsid w:val="00AD139A"/>
    <w:rsid w:val="00AE043E"/>
    <w:rsid w:val="00AE3C9F"/>
    <w:rsid w:val="00AF5139"/>
    <w:rsid w:val="00AF6494"/>
    <w:rsid w:val="00AF7548"/>
    <w:rsid w:val="00B1611F"/>
    <w:rsid w:val="00B30505"/>
    <w:rsid w:val="00B42724"/>
    <w:rsid w:val="00B466D9"/>
    <w:rsid w:val="00B54B3A"/>
    <w:rsid w:val="00B555EB"/>
    <w:rsid w:val="00B604FF"/>
    <w:rsid w:val="00B66789"/>
    <w:rsid w:val="00B730F4"/>
    <w:rsid w:val="00B749B6"/>
    <w:rsid w:val="00B82C10"/>
    <w:rsid w:val="00B84E40"/>
    <w:rsid w:val="00B94655"/>
    <w:rsid w:val="00BE226C"/>
    <w:rsid w:val="00BF5282"/>
    <w:rsid w:val="00C023AF"/>
    <w:rsid w:val="00C81A7E"/>
    <w:rsid w:val="00CA3827"/>
    <w:rsid w:val="00CB12D3"/>
    <w:rsid w:val="00CE21F5"/>
    <w:rsid w:val="00D11BED"/>
    <w:rsid w:val="00D17561"/>
    <w:rsid w:val="00D40D33"/>
    <w:rsid w:val="00D73DA0"/>
    <w:rsid w:val="00DE199D"/>
    <w:rsid w:val="00DE73ED"/>
    <w:rsid w:val="00DE7EBE"/>
    <w:rsid w:val="00DF44CD"/>
    <w:rsid w:val="00DF457F"/>
    <w:rsid w:val="00E03B77"/>
    <w:rsid w:val="00E10C4C"/>
    <w:rsid w:val="00E11447"/>
    <w:rsid w:val="00E156F3"/>
    <w:rsid w:val="00E17D18"/>
    <w:rsid w:val="00E22803"/>
    <w:rsid w:val="00E22932"/>
    <w:rsid w:val="00E30130"/>
    <w:rsid w:val="00E53A48"/>
    <w:rsid w:val="00E54293"/>
    <w:rsid w:val="00E617C4"/>
    <w:rsid w:val="00E67F69"/>
    <w:rsid w:val="00E70E50"/>
    <w:rsid w:val="00E83F59"/>
    <w:rsid w:val="00ED3246"/>
    <w:rsid w:val="00ED730F"/>
    <w:rsid w:val="00EF1102"/>
    <w:rsid w:val="00F1423B"/>
    <w:rsid w:val="00F530ED"/>
    <w:rsid w:val="00F730B4"/>
    <w:rsid w:val="00F83353"/>
    <w:rsid w:val="00F96B75"/>
    <w:rsid w:val="00FB6D9C"/>
    <w:rsid w:val="00FB72F5"/>
    <w:rsid w:val="00FD302B"/>
    <w:rsid w:val="00FE373B"/>
    <w:rsid w:val="00FE7972"/>
    <w:rsid w:val="00FF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6F84"/>
  <w15:docId w15:val="{BDBB47D6-4348-4ADC-8271-CDCFCBEC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1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31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1B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aliases w:val="Normal (Web) Char Char"/>
    <w:basedOn w:val="Normal"/>
    <w:link w:val="NormalWebChar"/>
    <w:uiPriority w:val="99"/>
    <w:unhideWhenUsed/>
    <w:rsid w:val="0043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31B4B"/>
  </w:style>
  <w:style w:type="character" w:styleId="Strong">
    <w:name w:val="Strong"/>
    <w:basedOn w:val="DefaultParagraphFont"/>
    <w:uiPriority w:val="22"/>
    <w:qFormat/>
    <w:rsid w:val="00431B4B"/>
    <w:rPr>
      <w:b/>
      <w:bCs/>
    </w:rPr>
  </w:style>
  <w:style w:type="paragraph" w:styleId="ListParagraph">
    <w:name w:val="List Paragraph"/>
    <w:basedOn w:val="Normal"/>
    <w:uiPriority w:val="34"/>
    <w:qFormat/>
    <w:rsid w:val="00E54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F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05"/>
    <w:rPr>
      <w:rFonts w:ascii="Tahoma" w:hAnsi="Tahoma" w:cs="Tahoma"/>
      <w:sz w:val="16"/>
      <w:szCs w:val="16"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95BC6"/>
    <w:pPr>
      <w:spacing w:after="0" w:line="240" w:lineRule="auto"/>
    </w:pPr>
    <w:rPr>
      <w:rFonts w:ascii="Calibri" w:hAnsi="Calibri" w:cs="Times New Roman"/>
      <w:sz w:val="20"/>
      <w:szCs w:val="20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95BC6"/>
    <w:rPr>
      <w:rFonts w:ascii="Calibri" w:hAnsi="Calibri" w:cs="Times New Roman"/>
      <w:sz w:val="20"/>
      <w:szCs w:val="20"/>
      <w:lang w:eastAsia="x-none"/>
    </w:rPr>
  </w:style>
  <w:style w:type="paragraph" w:styleId="BodyText">
    <w:name w:val="Body Text"/>
    <w:basedOn w:val="Normal"/>
    <w:link w:val="BodyTextChar"/>
    <w:semiHidden/>
    <w:unhideWhenUsed/>
    <w:rsid w:val="00CB12D3"/>
    <w:pPr>
      <w:spacing w:after="120" w:line="240" w:lineRule="auto"/>
    </w:pPr>
    <w:rPr>
      <w:rFonts w:ascii="Times New Roman" w:eastAsia="Times New Roman" w:hAnsi="Times New Roman" w:cs="Times New Roman"/>
      <w:bCs/>
      <w:sz w:val="24"/>
      <w:szCs w:val="24"/>
      <w:lang w:val="en-US" w:eastAsia="ro-RO"/>
    </w:rPr>
  </w:style>
  <w:style w:type="character" w:customStyle="1" w:styleId="BodyTextChar">
    <w:name w:val="Body Text Char"/>
    <w:basedOn w:val="DefaultParagraphFont"/>
    <w:link w:val="BodyText"/>
    <w:semiHidden/>
    <w:rsid w:val="00CB12D3"/>
    <w:rPr>
      <w:rFonts w:ascii="Times New Roman" w:eastAsia="Times New Roman" w:hAnsi="Times New Roman" w:cs="Times New Roman"/>
      <w:bCs/>
      <w:sz w:val="24"/>
      <w:szCs w:val="24"/>
      <w:lang w:eastAsia="ro-RO"/>
    </w:rPr>
  </w:style>
  <w:style w:type="character" w:customStyle="1" w:styleId="tpa1">
    <w:name w:val="tpa1"/>
    <w:basedOn w:val="DefaultParagraphFont"/>
    <w:rsid w:val="00CB12D3"/>
  </w:style>
  <w:style w:type="character" w:customStyle="1" w:styleId="rvts6">
    <w:name w:val="rvts6"/>
    <w:basedOn w:val="DefaultParagraphFont"/>
    <w:rsid w:val="00CB12D3"/>
  </w:style>
  <w:style w:type="character" w:customStyle="1" w:styleId="rvts14">
    <w:name w:val="rvts14"/>
    <w:basedOn w:val="DefaultParagraphFont"/>
    <w:rsid w:val="00CB12D3"/>
  </w:style>
  <w:style w:type="character" w:customStyle="1" w:styleId="rvts8">
    <w:name w:val="rvts8"/>
    <w:basedOn w:val="DefaultParagraphFont"/>
    <w:rsid w:val="00CB12D3"/>
  </w:style>
  <w:style w:type="character" w:customStyle="1" w:styleId="Heading2Char">
    <w:name w:val="Heading 2 Char"/>
    <w:basedOn w:val="DefaultParagraphFont"/>
    <w:link w:val="Heading2"/>
    <w:uiPriority w:val="9"/>
    <w:semiHidden/>
    <w:rsid w:val="001611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NormalWebChar">
    <w:name w:val="Normal (Web) Char"/>
    <w:aliases w:val="Normal (Web) Char Char Char"/>
    <w:link w:val="NormalWeb"/>
    <w:uiPriority w:val="99"/>
    <w:rsid w:val="00161103"/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basedOn w:val="DefaultParagraphFont"/>
    <w:rsid w:val="00161103"/>
  </w:style>
  <w:style w:type="character" w:customStyle="1" w:styleId="do1">
    <w:name w:val="do1"/>
    <w:rsid w:val="00161103"/>
    <w:rPr>
      <w:b/>
      <w:bCs/>
      <w:sz w:val="26"/>
      <w:szCs w:val="26"/>
    </w:rPr>
  </w:style>
  <w:style w:type="character" w:customStyle="1" w:styleId="l5tlu1">
    <w:name w:val="l5tlu1"/>
    <w:rsid w:val="00161103"/>
    <w:rPr>
      <w:b/>
      <w:bCs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F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4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F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48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1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6149-87AF-42D4-BCB1-A83E5F1E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Andreea</dc:creator>
  <cp:lastModifiedBy>Gina Darjanschi</cp:lastModifiedBy>
  <cp:revision>2</cp:revision>
  <cp:lastPrinted>2021-12-08T10:40:00Z</cp:lastPrinted>
  <dcterms:created xsi:type="dcterms:W3CDTF">2021-12-09T10:56:00Z</dcterms:created>
  <dcterms:modified xsi:type="dcterms:W3CDTF">2021-12-09T10:56:00Z</dcterms:modified>
</cp:coreProperties>
</file>