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94E5" w14:textId="02DA82A7" w:rsidR="002C3C49" w:rsidRDefault="008613B0">
      <w:r>
        <w:rPr>
          <w:noProof/>
        </w:rPr>
        <w:drawing>
          <wp:inline distT="0" distB="0" distL="0" distR="0" wp14:anchorId="13D2E756" wp14:editId="0FE9A43E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043C" w14:textId="1580969C" w:rsidR="002C3C49" w:rsidRPr="00186F40" w:rsidRDefault="00F04EFF" w:rsidP="00F04EFF">
      <w:pPr>
        <w:jc w:val="right"/>
        <w:rPr>
          <w:rFonts w:ascii="Trebuchet MS" w:hAnsi="Trebuchet MS"/>
          <w:b/>
          <w:bCs/>
          <w:sz w:val="24"/>
          <w:szCs w:val="24"/>
          <w:lang w:val="fr-FR"/>
        </w:rPr>
      </w:pPr>
      <w:r>
        <w:rPr>
          <w:rFonts w:ascii="Trebuchet MS" w:hAnsi="Trebuchet MS"/>
          <w:b/>
          <w:bCs/>
          <w:sz w:val="24"/>
          <w:szCs w:val="24"/>
          <w:lang w:val="fr-FR"/>
        </w:rPr>
        <w:t xml:space="preserve">19 </w:t>
      </w:r>
      <w:proofErr w:type="spellStart"/>
      <w:r>
        <w:rPr>
          <w:rFonts w:ascii="Trebuchet MS" w:hAnsi="Trebuchet MS"/>
          <w:b/>
          <w:bCs/>
          <w:sz w:val="24"/>
          <w:szCs w:val="24"/>
          <w:lang w:val="fr-FR"/>
        </w:rPr>
        <w:t>iulie</w:t>
      </w:r>
      <w:proofErr w:type="spellEnd"/>
      <w:r w:rsidR="008613B0" w:rsidRPr="00186F40">
        <w:rPr>
          <w:rFonts w:ascii="Trebuchet MS" w:hAnsi="Trebuchet MS"/>
          <w:b/>
          <w:bCs/>
          <w:sz w:val="24"/>
          <w:szCs w:val="24"/>
          <w:lang w:val="fr-FR"/>
        </w:rPr>
        <w:t xml:space="preserve"> 2021</w:t>
      </w:r>
    </w:p>
    <w:p w14:paraId="2CFBACE6" w14:textId="4E24B065" w:rsidR="008613B0" w:rsidRPr="00186F40" w:rsidRDefault="008613B0">
      <w:pPr>
        <w:rPr>
          <w:lang w:val="fr-FR"/>
        </w:rPr>
      </w:pPr>
    </w:p>
    <w:p w14:paraId="78FD26D4" w14:textId="360D2BD4" w:rsidR="002C3C49" w:rsidRPr="00EF513C" w:rsidRDefault="002C3C49" w:rsidP="002C3C49">
      <w:pPr>
        <w:jc w:val="center"/>
        <w:rPr>
          <w:rFonts w:ascii="Trebuchet MS" w:hAnsi="Trebuchet MS" w:cs="Times New Roman"/>
          <w:b/>
          <w:bCs/>
          <w:sz w:val="24"/>
          <w:szCs w:val="24"/>
          <w:lang w:val="fr-FR"/>
        </w:rPr>
      </w:pPr>
      <w:r w:rsidRPr="00EF513C">
        <w:rPr>
          <w:rFonts w:ascii="Trebuchet MS" w:hAnsi="Trebuchet MS" w:cs="Times New Roman"/>
          <w:b/>
          <w:bCs/>
          <w:sz w:val="24"/>
          <w:szCs w:val="24"/>
          <w:lang w:val="fr-FR"/>
        </w:rPr>
        <w:t>COMUNICAT DE PRESĂ</w:t>
      </w:r>
    </w:p>
    <w:p w14:paraId="3609E4FA" w14:textId="77777777" w:rsidR="00B837AE" w:rsidRDefault="00F04EFF" w:rsidP="002C3C49">
      <w:pPr>
        <w:jc w:val="center"/>
        <w:rPr>
          <w:rFonts w:ascii="Trebuchet MS" w:hAnsi="Trebuchet MS" w:cs="Arial"/>
          <w:b/>
          <w:bCs/>
          <w:sz w:val="24"/>
          <w:szCs w:val="24"/>
          <w:lang w:val="fr-FR"/>
        </w:rPr>
      </w:pPr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APIA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reamintește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fermierilor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că</w:t>
      </w:r>
      <w:proofErr w:type="spellEnd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pot </w:t>
      </w:r>
      <w:proofErr w:type="spellStart"/>
      <w:r>
        <w:rPr>
          <w:rFonts w:ascii="Trebuchet MS" w:hAnsi="Trebuchet MS" w:cs="Times New Roman"/>
          <w:b/>
          <w:bCs/>
          <w:sz w:val="24"/>
          <w:szCs w:val="24"/>
          <w:lang w:val="fr-FR"/>
        </w:rPr>
        <w:t>depune</w:t>
      </w:r>
      <w:proofErr w:type="spellEnd"/>
      <w:r w:rsidR="00EF513C" w:rsidRPr="00EF513C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Times New Roman"/>
          <w:b/>
          <w:bCs/>
          <w:sz w:val="24"/>
          <w:szCs w:val="24"/>
          <w:lang w:val="fr-FR"/>
        </w:rPr>
        <w:t>cereri</w:t>
      </w:r>
      <w:proofErr w:type="spellEnd"/>
      <w:r w:rsidR="00EF513C" w:rsidRPr="00EF513C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înscriere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în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Programul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pentru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susținerea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producției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legume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în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spații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protejate</w:t>
      </w:r>
      <w:proofErr w:type="spellEnd"/>
      <w:r w:rsidR="00EF513C"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</w:p>
    <w:p w14:paraId="669B7612" w14:textId="77777777" w:rsidR="00EF513C" w:rsidRPr="00EF513C" w:rsidRDefault="00EF513C" w:rsidP="002C3C49">
      <w:pPr>
        <w:jc w:val="center"/>
        <w:rPr>
          <w:rFonts w:ascii="Trebuchet MS" w:hAnsi="Trebuchet MS" w:cs="Times New Roman"/>
          <w:b/>
          <w:bCs/>
          <w:sz w:val="24"/>
          <w:szCs w:val="24"/>
          <w:lang w:val="fr-FR"/>
        </w:rPr>
      </w:pPr>
    </w:p>
    <w:p w14:paraId="0B578A64" w14:textId="753D7691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b/>
          <w:bCs/>
          <w:sz w:val="24"/>
          <w:szCs w:val="24"/>
          <w:lang w:val="fr-FR"/>
        </w:rPr>
      </w:pPr>
      <w:r w:rsidRPr="00EF513C">
        <w:rPr>
          <w:rFonts w:ascii="Trebuchet MS" w:hAnsi="Trebuchet MS"/>
          <w:sz w:val="24"/>
          <w:szCs w:val="24"/>
          <w:lang w:val="ro-RO"/>
        </w:rPr>
        <w:t xml:space="preserve">Agenția de Plăți și Intervenție pentru Agricultură (APIA) </w:t>
      </w:r>
      <w:r w:rsidRPr="00EF513C">
        <w:rPr>
          <w:rFonts w:ascii="Trebuchet MS" w:hAnsi="Trebuchet MS"/>
          <w:b/>
          <w:bCs/>
          <w:sz w:val="24"/>
          <w:szCs w:val="24"/>
          <w:lang w:val="ro-RO"/>
        </w:rPr>
        <w:t>reamintește fermierilor</w:t>
      </w:r>
      <w:r w:rsidRPr="00EF513C">
        <w:rPr>
          <w:rFonts w:ascii="Trebuchet MS" w:hAnsi="Trebuchet MS"/>
          <w:sz w:val="24"/>
          <w:szCs w:val="24"/>
          <w:lang w:val="ro-RO"/>
        </w:rPr>
        <w:t xml:space="preserve"> că</w:t>
      </w:r>
      <w:r w:rsidRPr="00EF513C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Pr="00F04EFF">
        <w:rPr>
          <w:rFonts w:ascii="Trebuchet MS" w:hAnsi="Trebuchet MS" w:cs="Arial"/>
          <w:b/>
          <w:bCs/>
          <w:sz w:val="24"/>
          <w:szCs w:val="24"/>
          <w:u w:val="single"/>
          <w:lang w:val="fr-FR"/>
        </w:rPr>
        <w:t>până</w:t>
      </w:r>
      <w:proofErr w:type="spellEnd"/>
      <w:r w:rsidRPr="00F04EFF">
        <w:rPr>
          <w:rFonts w:ascii="Trebuchet MS" w:hAnsi="Trebuchet MS" w:cs="Arial"/>
          <w:b/>
          <w:bCs/>
          <w:sz w:val="24"/>
          <w:szCs w:val="24"/>
          <w:u w:val="single"/>
          <w:lang w:val="fr-FR"/>
        </w:rPr>
        <w:t xml:space="preserve"> la data de 20 </w:t>
      </w:r>
      <w:proofErr w:type="spellStart"/>
      <w:r w:rsidRPr="00F04EFF">
        <w:rPr>
          <w:rFonts w:ascii="Trebuchet MS" w:hAnsi="Trebuchet MS" w:cs="Arial"/>
          <w:b/>
          <w:bCs/>
          <w:sz w:val="24"/>
          <w:szCs w:val="24"/>
          <w:u w:val="single"/>
          <w:lang w:val="fr-FR"/>
        </w:rPr>
        <w:t>iulie</w:t>
      </w:r>
      <w:proofErr w:type="spellEnd"/>
      <w:r w:rsidRPr="00F04EFF">
        <w:rPr>
          <w:rFonts w:ascii="Trebuchet MS" w:hAnsi="Trebuchet MS" w:cs="Arial"/>
          <w:b/>
          <w:bCs/>
          <w:sz w:val="24"/>
          <w:szCs w:val="24"/>
          <w:u w:val="single"/>
          <w:lang w:val="fr-FR"/>
        </w:rPr>
        <w:t xml:space="preserve"> 2021 </w:t>
      </w:r>
      <w:proofErr w:type="spellStart"/>
      <w:r w:rsidRPr="00F04EFF">
        <w:rPr>
          <w:rFonts w:ascii="Trebuchet MS" w:hAnsi="Trebuchet MS" w:cs="Arial"/>
          <w:b/>
          <w:bCs/>
          <w:sz w:val="24"/>
          <w:szCs w:val="24"/>
          <w:u w:val="single"/>
          <w:lang w:val="fr-FR"/>
        </w:rPr>
        <w:t>inclusiv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,</w:t>
      </w:r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pot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depune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cererea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înscriere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în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Programul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pentru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susținerea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producției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legume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în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spații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protejate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pentru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anul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2021.</w:t>
      </w:r>
    </w:p>
    <w:p w14:paraId="29A879A1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  <w:lang w:val="fr-FR"/>
        </w:rPr>
      </w:pPr>
    </w:p>
    <w:p w14:paraId="3864E356" w14:textId="3F4ED481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b/>
          <w:bCs/>
          <w:sz w:val="24"/>
          <w:szCs w:val="24"/>
          <w:lang w:val="fr-FR"/>
        </w:rPr>
      </w:pP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Până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astăzi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, </w:t>
      </w:r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19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iulie</w:t>
      </w:r>
      <w:proofErr w:type="spell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 2021</w:t>
      </w:r>
      <w:r w:rsidRPr="00EF513C">
        <w:rPr>
          <w:rFonts w:ascii="Trebuchet MS" w:hAnsi="Trebuchet MS" w:cs="Arial"/>
          <w:sz w:val="24"/>
          <w:szCs w:val="24"/>
          <w:lang w:val="fr-FR"/>
        </w:rPr>
        <w:t xml:space="preserve">, au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fost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depuse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11.121 </w:t>
      </w:r>
      <w:proofErr w:type="spell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cereri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pentru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o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suprafață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totală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de </w:t>
      </w:r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 xml:space="preserve">1203,46 </w:t>
      </w:r>
      <w:proofErr w:type="gramStart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hectare</w:t>
      </w:r>
      <w:proofErr w:type="gramEnd"/>
      <w:r w:rsidRPr="00EF513C">
        <w:rPr>
          <w:rFonts w:ascii="Trebuchet MS" w:hAnsi="Trebuchet MS" w:cs="Arial"/>
          <w:b/>
          <w:bCs/>
          <w:sz w:val="24"/>
          <w:szCs w:val="24"/>
          <w:lang w:val="fr-FR"/>
        </w:rPr>
        <w:t>.</w:t>
      </w:r>
    </w:p>
    <w:p w14:paraId="4E3B297C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  <w:lang w:val="fr-FR"/>
        </w:rPr>
      </w:pPr>
    </w:p>
    <w:p w14:paraId="11723F40" w14:textId="458A0B9A" w:rsid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  <w:lang w:val="fr-FR"/>
        </w:rPr>
      </w:pP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Schema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ajutor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de minimis se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aplică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pe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întreg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teritoriul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României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anul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2021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pentru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susținerea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producției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legume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cultivate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spații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protejate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, </w:t>
      </w:r>
      <w:proofErr w:type="spellStart"/>
      <w:proofErr w:type="gramStart"/>
      <w:r w:rsidRPr="00EF513C">
        <w:rPr>
          <w:rFonts w:ascii="Trebuchet MS" w:hAnsi="Trebuchet MS" w:cs="Arial"/>
          <w:sz w:val="24"/>
          <w:szCs w:val="24"/>
          <w:lang w:val="fr-FR"/>
        </w:rPr>
        <w:t>respectiv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>:</w:t>
      </w:r>
      <w:proofErr w:type="gramEnd"/>
    </w:p>
    <w:p w14:paraId="5BEBFA7F" w14:textId="77777777" w:rsidR="00F04EFF" w:rsidRPr="00EF513C" w:rsidRDefault="00F04EFF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  <w:lang w:val="fr-FR"/>
        </w:rPr>
      </w:pPr>
    </w:p>
    <w:p w14:paraId="66F12807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  <w:lang w:val="fr-FR"/>
        </w:rPr>
      </w:pPr>
      <w:proofErr w:type="gramStart"/>
      <w:r w:rsidRPr="00EF513C">
        <w:rPr>
          <w:rFonts w:ascii="Segoe UI Emoji" w:hAnsi="Segoe UI Emoji" w:cs="Segoe UI Emoji"/>
          <w:sz w:val="24"/>
          <w:szCs w:val="24"/>
        </w:rPr>
        <w:t>🌶</w:t>
      </w:r>
      <w:r w:rsidRPr="00EF513C">
        <w:rPr>
          <w:rFonts w:ascii="Trebuchet MS" w:hAnsi="Trebuchet MS" w:cs="Arial"/>
          <w:sz w:val="24"/>
          <w:szCs w:val="24"/>
          <w:lang w:val="fr-FR"/>
        </w:rPr>
        <w:t xml:space="preserve"> 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Ardei</w:t>
      </w:r>
      <w:proofErr w:type="spellEnd"/>
      <w:proofErr w:type="gram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gras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și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>/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sau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ardei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  <w:lang w:val="fr-FR"/>
        </w:rPr>
        <w:t>lung</w:t>
      </w:r>
      <w:proofErr w:type="spellEnd"/>
      <w:r w:rsidRPr="00EF513C">
        <w:rPr>
          <w:rFonts w:ascii="Trebuchet MS" w:hAnsi="Trebuchet MS" w:cs="Arial"/>
          <w:sz w:val="24"/>
          <w:szCs w:val="24"/>
          <w:lang w:val="fr-FR"/>
        </w:rPr>
        <w:t>;</w:t>
      </w:r>
    </w:p>
    <w:p w14:paraId="4C999412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</w:rPr>
      </w:pPr>
      <w:proofErr w:type="gramStart"/>
      <w:r w:rsidRPr="00EF513C">
        <w:rPr>
          <w:rFonts w:ascii="Segoe UI Emoji" w:hAnsi="Segoe UI Emoji" w:cs="Segoe UI Emoji"/>
          <w:sz w:val="24"/>
          <w:szCs w:val="24"/>
        </w:rPr>
        <w:t>🥒</w:t>
      </w:r>
      <w:r w:rsidRPr="00EF513C">
        <w:rPr>
          <w:rFonts w:ascii="Trebuchet MS" w:hAnsi="Trebuchet MS" w:cs="Arial"/>
          <w:sz w:val="24"/>
          <w:szCs w:val="24"/>
        </w:rPr>
        <w:t xml:space="preserve">  </w:t>
      </w:r>
      <w:proofErr w:type="spellStart"/>
      <w:r w:rsidRPr="00EF513C">
        <w:rPr>
          <w:rFonts w:ascii="Trebuchet MS" w:hAnsi="Trebuchet MS" w:cs="Arial"/>
          <w:sz w:val="24"/>
          <w:szCs w:val="24"/>
        </w:rPr>
        <w:t>Castraveți</w:t>
      </w:r>
      <w:proofErr w:type="spellEnd"/>
      <w:proofErr w:type="gramEnd"/>
      <w:r w:rsidRPr="00EF513C">
        <w:rPr>
          <w:rFonts w:ascii="Trebuchet MS" w:hAnsi="Trebuchet MS" w:cs="Arial"/>
          <w:sz w:val="24"/>
          <w:szCs w:val="24"/>
        </w:rPr>
        <w:t>;</w:t>
      </w:r>
    </w:p>
    <w:p w14:paraId="3AD25639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</w:rPr>
      </w:pPr>
      <w:proofErr w:type="gramStart"/>
      <w:r w:rsidRPr="00EF513C">
        <w:rPr>
          <w:rFonts w:ascii="Segoe UI Emoji" w:hAnsi="Segoe UI Emoji" w:cs="Segoe UI Emoji"/>
          <w:sz w:val="24"/>
          <w:szCs w:val="24"/>
        </w:rPr>
        <w:t>🍅</w:t>
      </w:r>
      <w:r w:rsidRPr="00EF513C">
        <w:rPr>
          <w:rFonts w:ascii="Trebuchet MS" w:hAnsi="Trebuchet MS" w:cs="Arial"/>
          <w:sz w:val="24"/>
          <w:szCs w:val="24"/>
        </w:rPr>
        <w:t xml:space="preserve">  </w:t>
      </w:r>
      <w:proofErr w:type="spellStart"/>
      <w:r w:rsidRPr="00EF513C">
        <w:rPr>
          <w:rFonts w:ascii="Trebuchet MS" w:hAnsi="Trebuchet MS" w:cs="Arial"/>
          <w:sz w:val="24"/>
          <w:szCs w:val="24"/>
        </w:rPr>
        <w:t>Tomate</w:t>
      </w:r>
      <w:proofErr w:type="spellEnd"/>
      <w:proofErr w:type="gramEnd"/>
      <w:r w:rsidRPr="00EF513C">
        <w:rPr>
          <w:rFonts w:ascii="Trebuchet MS" w:hAnsi="Trebuchet MS" w:cs="Arial"/>
          <w:sz w:val="24"/>
          <w:szCs w:val="24"/>
        </w:rPr>
        <w:t>;</w:t>
      </w:r>
    </w:p>
    <w:p w14:paraId="3242A0D3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Arial"/>
          <w:sz w:val="24"/>
          <w:szCs w:val="24"/>
        </w:rPr>
      </w:pPr>
      <w:r w:rsidRPr="00EF513C">
        <w:rPr>
          <w:rFonts w:ascii="Segoe UI Emoji" w:hAnsi="Segoe UI Emoji" w:cs="Segoe UI Emoji"/>
          <w:sz w:val="24"/>
          <w:szCs w:val="24"/>
        </w:rPr>
        <w:t>🍆</w:t>
      </w:r>
      <w:r w:rsidRPr="00EF513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EF513C">
        <w:rPr>
          <w:rFonts w:ascii="Trebuchet MS" w:hAnsi="Trebuchet MS" w:cs="Arial"/>
          <w:sz w:val="24"/>
          <w:szCs w:val="24"/>
        </w:rPr>
        <w:t>Vinete</w:t>
      </w:r>
      <w:proofErr w:type="spellEnd"/>
      <w:r w:rsidRPr="00EF513C">
        <w:rPr>
          <w:rFonts w:ascii="Trebuchet MS" w:hAnsi="Trebuchet MS" w:cs="Arial"/>
          <w:sz w:val="24"/>
          <w:szCs w:val="24"/>
        </w:rPr>
        <w:t>.</w:t>
      </w:r>
    </w:p>
    <w:p w14:paraId="216F741A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/>
          <w:sz w:val="24"/>
          <w:szCs w:val="24"/>
          <w:lang w:val="fr-FR"/>
        </w:rPr>
      </w:pPr>
    </w:p>
    <w:p w14:paraId="2AADE149" w14:textId="4EB364F8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EF513C">
        <w:rPr>
          <w:rFonts w:ascii="Trebuchet MS" w:hAnsi="Trebuchet MS"/>
          <w:b/>
          <w:bCs/>
          <w:sz w:val="24"/>
          <w:szCs w:val="24"/>
          <w:lang w:val="ro-RO"/>
        </w:rPr>
        <w:t xml:space="preserve">Cererile de înscriere </w:t>
      </w:r>
      <w:r w:rsidRPr="00EF513C">
        <w:rPr>
          <w:rFonts w:ascii="Trebuchet MS" w:hAnsi="Trebuchet MS"/>
          <w:bCs/>
          <w:sz w:val="24"/>
          <w:szCs w:val="24"/>
          <w:lang w:val="ro-RO"/>
        </w:rPr>
        <w:t>în Program, însoțite de documentele obligatorii, se depun personal sau se transmit prin mijloace electronice, fax, poștă sau e-mail la centrul județean / local / al municipiului București unde solicitantul a depus cererea unică de plată pentru anul 2021 sau unde are domiciliul / sediul social sau în cadrul unității administrativ teritoriale unde are suprafața cultivată cea mai mare.</w:t>
      </w:r>
    </w:p>
    <w:p w14:paraId="53355FA6" w14:textId="77777777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BA86D95" w14:textId="41A3502D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</w:pPr>
      <w:r w:rsidRPr="00EF513C"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  <w:t>Beneficiarii sunt:</w:t>
      </w:r>
    </w:p>
    <w:p w14:paraId="3147A544" w14:textId="77777777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</w:pPr>
    </w:p>
    <w:p w14:paraId="3780D295" w14:textId="249BF028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EF513C">
        <w:rPr>
          <w:rFonts w:ascii="Trebuchet MS" w:hAnsi="Trebuchet MS"/>
          <w:color w:val="000000" w:themeColor="text1"/>
          <w:sz w:val="24"/>
          <w:szCs w:val="24"/>
          <w:lang w:val="ro-RO"/>
        </w:rPr>
        <w:t>a) producătorii agricoli persoane fizice care dețin atestat de producător emis în temeiul Legii nr.</w:t>
      </w:r>
      <w:r w:rsidRPr="00EF513C">
        <w:rPr>
          <w:rFonts w:ascii="Trebuchet MS" w:hAnsi="Trebuchet MS"/>
          <w:sz w:val="24"/>
          <w:szCs w:val="24"/>
        </w:rPr>
        <w:fldChar w:fldCharType="begin"/>
      </w:r>
      <w:r w:rsidRPr="00EF513C">
        <w:rPr>
          <w:rFonts w:ascii="Trebuchet MS" w:hAnsi="Trebuchet MS"/>
          <w:sz w:val="24"/>
          <w:szCs w:val="24"/>
          <w:lang w:val="ro-RO"/>
        </w:rPr>
        <w:instrText xml:space="preserve"> HYPERLINK "file:///C:\\Users\\Stela%20Tanase\\AppData\\Local\\Microsoft\\Windows\\INetCache\\Content.Outlook\\AppData\\Local\\Microsoft\\silvia.stefan\\sintact%204.0\\cache\\Legislatie\\temp656670\\00166481.htm" </w:instrText>
      </w:r>
      <w:r w:rsidRPr="00EF513C">
        <w:rPr>
          <w:rFonts w:ascii="Trebuchet MS" w:hAnsi="Trebuchet MS"/>
          <w:sz w:val="24"/>
          <w:szCs w:val="24"/>
        </w:rPr>
        <w:fldChar w:fldCharType="separate"/>
      </w:r>
      <w:r w:rsidRPr="00EF513C">
        <w:rPr>
          <w:rStyle w:val="Hyperlink"/>
          <w:rFonts w:ascii="Trebuchet MS" w:hAnsi="Trebuchet MS"/>
          <w:color w:val="000000" w:themeColor="text1"/>
          <w:sz w:val="24"/>
          <w:szCs w:val="24"/>
          <w:lang w:val="ro-RO"/>
        </w:rPr>
        <w:t>145/2014</w:t>
      </w:r>
      <w:r w:rsidRPr="00EF513C">
        <w:rPr>
          <w:rFonts w:ascii="Trebuchet MS" w:hAnsi="Trebuchet MS"/>
          <w:sz w:val="24"/>
          <w:szCs w:val="24"/>
        </w:rPr>
        <w:fldChar w:fldCharType="end"/>
      </w:r>
      <w:r w:rsidRPr="00EF513C">
        <w:rPr>
          <w:rFonts w:ascii="Trebuchet MS" w:hAnsi="Trebuchet MS"/>
          <w:color w:val="000000" w:themeColor="text1"/>
          <w:sz w:val="24"/>
          <w:szCs w:val="24"/>
          <w:lang w:val="ro-RO"/>
        </w:rPr>
        <w:t>, valabil pana la 31 decembrie 2021;</w:t>
      </w:r>
    </w:p>
    <w:p w14:paraId="0D58E8D4" w14:textId="77777777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641B75DE" w14:textId="2EE9C7DB" w:rsidR="00EF513C" w:rsidRPr="00EF513C" w:rsidRDefault="00EF513C" w:rsidP="00EF513C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bookmarkStart w:id="0" w:name="do|caII|ar4|al2|lia"/>
      <w:bookmarkStart w:id="1" w:name="do|caII|ar4|al2|lib"/>
      <w:bookmarkEnd w:id="0"/>
      <w:bookmarkEnd w:id="1"/>
      <w:r w:rsidRPr="00EF513C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b) persoane fizice autorizate, întreprinderi individuale și întreprinderi familiale, constituite potrivit prevederilor Ordonanței de urgență a Guvernului nr. </w:t>
      </w:r>
      <w:r w:rsidRPr="00EF513C">
        <w:rPr>
          <w:rFonts w:ascii="Trebuchet MS" w:hAnsi="Trebuchet MS"/>
          <w:sz w:val="24"/>
          <w:szCs w:val="24"/>
        </w:rPr>
        <w:fldChar w:fldCharType="begin"/>
      </w:r>
      <w:r w:rsidRPr="00EF513C">
        <w:rPr>
          <w:rFonts w:ascii="Trebuchet MS" w:hAnsi="Trebuchet MS"/>
          <w:sz w:val="24"/>
          <w:szCs w:val="24"/>
          <w:lang w:val="ro-RO"/>
        </w:rPr>
        <w:instrText xml:space="preserve"> HYPERLINK "file:///C:\\Users\\Stela%20Tanase\\AppData\\Local\\Microsoft\\Windows\\INetCache\\Content.Outlook\\silvia.stefan\\sintact%204.0\\cache\\Legislatie\\temp656670\\00111453.htm" </w:instrText>
      </w:r>
      <w:r w:rsidRPr="00EF513C">
        <w:rPr>
          <w:rFonts w:ascii="Trebuchet MS" w:hAnsi="Trebuchet MS"/>
          <w:sz w:val="24"/>
          <w:szCs w:val="24"/>
        </w:rPr>
        <w:fldChar w:fldCharType="separate"/>
      </w:r>
      <w:r w:rsidRPr="00EF513C">
        <w:rPr>
          <w:rStyle w:val="Hyperlink"/>
          <w:rFonts w:ascii="Trebuchet MS" w:hAnsi="Trebuchet MS"/>
          <w:color w:val="000000" w:themeColor="text1"/>
          <w:sz w:val="24"/>
          <w:szCs w:val="24"/>
          <w:lang w:val="ro-RO"/>
        </w:rPr>
        <w:t>44/2008</w:t>
      </w:r>
      <w:r w:rsidRPr="00EF513C">
        <w:rPr>
          <w:rFonts w:ascii="Trebuchet MS" w:hAnsi="Trebuchet MS"/>
          <w:sz w:val="24"/>
          <w:szCs w:val="24"/>
        </w:rPr>
        <w:fldChar w:fldCharType="end"/>
      </w:r>
      <w:r w:rsidRPr="00EF513C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, aprobată cu modificări și completări prin Legea nr. </w:t>
      </w:r>
      <w:r w:rsidRPr="00EF513C">
        <w:rPr>
          <w:rFonts w:ascii="Trebuchet MS" w:hAnsi="Trebuchet MS"/>
          <w:sz w:val="24"/>
          <w:szCs w:val="24"/>
        </w:rPr>
        <w:fldChar w:fldCharType="begin"/>
      </w:r>
      <w:r w:rsidRPr="00EF513C">
        <w:rPr>
          <w:rFonts w:ascii="Trebuchet MS" w:hAnsi="Trebuchet MS"/>
          <w:sz w:val="24"/>
          <w:szCs w:val="24"/>
          <w:lang w:val="ro-RO"/>
        </w:rPr>
        <w:instrText xml:space="preserve"> HYPERLINK "file:///C:\\Users\\Stela%20Tanase\\AppData\\Local\\Microsoft\\Windows\\INetCache\\Content.Outlook\\silvia.stefan\\sintact%204.0\\cache\\Legislatie\\temp656670\\00181181.htm" </w:instrText>
      </w:r>
      <w:r w:rsidRPr="00EF513C">
        <w:rPr>
          <w:rFonts w:ascii="Trebuchet MS" w:hAnsi="Trebuchet MS"/>
          <w:sz w:val="24"/>
          <w:szCs w:val="24"/>
        </w:rPr>
        <w:fldChar w:fldCharType="separate"/>
      </w:r>
      <w:r w:rsidRPr="00EF513C">
        <w:rPr>
          <w:rStyle w:val="Hyperlink"/>
          <w:rFonts w:ascii="Trebuchet MS" w:hAnsi="Trebuchet MS"/>
          <w:color w:val="000000" w:themeColor="text1"/>
          <w:sz w:val="24"/>
          <w:szCs w:val="24"/>
          <w:lang w:val="ro-RO"/>
        </w:rPr>
        <w:t>182/2016</w:t>
      </w:r>
      <w:r w:rsidRPr="00EF513C">
        <w:rPr>
          <w:rFonts w:ascii="Trebuchet MS" w:hAnsi="Trebuchet MS"/>
          <w:sz w:val="24"/>
          <w:szCs w:val="24"/>
        </w:rPr>
        <w:fldChar w:fldCharType="end"/>
      </w:r>
      <w:r w:rsidRPr="00EF513C">
        <w:rPr>
          <w:rFonts w:ascii="Trebuchet MS" w:hAnsi="Trebuchet MS"/>
          <w:color w:val="000000" w:themeColor="text1"/>
          <w:sz w:val="24"/>
          <w:szCs w:val="24"/>
          <w:lang w:val="ro-RO"/>
        </w:rPr>
        <w:t>;</w:t>
      </w:r>
    </w:p>
    <w:p w14:paraId="59A4F234" w14:textId="77777777" w:rsidR="00EF513C" w:rsidRPr="00EF513C" w:rsidRDefault="00EF513C" w:rsidP="00EF513C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0C85BA64" w14:textId="77777777" w:rsidR="00EF513C" w:rsidRPr="00EF513C" w:rsidRDefault="00EF513C" w:rsidP="00EF513C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bookmarkStart w:id="2" w:name="do|caII|ar4|al2|lic"/>
      <w:bookmarkEnd w:id="2"/>
      <w:r w:rsidRPr="00EF513C">
        <w:rPr>
          <w:rFonts w:ascii="Trebuchet MS" w:hAnsi="Trebuchet MS"/>
          <w:color w:val="000000" w:themeColor="text1"/>
          <w:sz w:val="24"/>
          <w:szCs w:val="24"/>
          <w:lang w:val="ro-RO"/>
        </w:rPr>
        <w:t>c) producătorii agricoli persoane juridice.</w:t>
      </w:r>
    </w:p>
    <w:p w14:paraId="014C41A8" w14:textId="77777777" w:rsidR="00EF513C" w:rsidRPr="00EF513C" w:rsidRDefault="00EF513C" w:rsidP="00EF513C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657F8DC4" w14:textId="77777777" w:rsidR="00EF513C" w:rsidRPr="00EF513C" w:rsidRDefault="00EF513C" w:rsidP="00EF513C">
      <w:pPr>
        <w:spacing w:after="0" w:line="240" w:lineRule="auto"/>
        <w:jc w:val="both"/>
        <w:rPr>
          <w:rFonts w:ascii="Trebuchet MS" w:eastAsia="Calibri" w:hAnsi="Trebuchet MS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F513C">
        <w:rPr>
          <w:rFonts w:ascii="Trebuchet MS" w:hAnsi="Trebuchet MS"/>
          <w:b/>
          <w:bCs/>
          <w:color w:val="000000"/>
          <w:sz w:val="24"/>
          <w:szCs w:val="24"/>
          <w:shd w:val="clear" w:color="auto" w:fill="FFFFFF"/>
          <w:lang w:val="fr-FR"/>
        </w:rPr>
        <w:t>Valoarea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maximă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euro a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sprijinului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financiar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ajutor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de minimis/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cultură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/1.000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mp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/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beneficiar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este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de 2.000 </w:t>
      </w:r>
      <w:proofErr w:type="gram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euro</w:t>
      </w:r>
      <w:proofErr w:type="gram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și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se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acordă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lei, la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cursul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schimb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de 4,8725 lei,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stabilit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către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Banca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Centrală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Europeană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, la data de 30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septembrie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2020,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publicat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Jurnalul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Oficial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al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Uniunii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Europene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(JOUE),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seria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C, nr. 323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din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1 </w:t>
      </w:r>
      <w:proofErr w:type="spellStart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octombrie</w:t>
      </w:r>
      <w:proofErr w:type="spellEnd"/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 xml:space="preserve"> 2020.</w:t>
      </w:r>
    </w:p>
    <w:p w14:paraId="696E79D5" w14:textId="77777777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</w:pPr>
      <w:r w:rsidRPr="00EF513C">
        <w:rPr>
          <w:rFonts w:ascii="Trebuchet MS" w:hAnsi="Trebuchet MS"/>
          <w:color w:val="000000"/>
          <w:sz w:val="24"/>
          <w:szCs w:val="24"/>
          <w:shd w:val="clear" w:color="auto" w:fill="FFFFFF"/>
          <w:lang w:val="fr-FR"/>
        </w:rPr>
        <w:t> </w:t>
      </w:r>
    </w:p>
    <w:p w14:paraId="4E44DFAE" w14:textId="77777777" w:rsidR="00EF513C" w:rsidRPr="00EF513C" w:rsidRDefault="00EF513C" w:rsidP="00EF513C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EF513C">
        <w:rPr>
          <w:rFonts w:ascii="Trebuchet MS" w:hAnsi="Trebuchet MS"/>
          <w:sz w:val="24"/>
          <w:szCs w:val="24"/>
          <w:lang w:val="ro-RO"/>
        </w:rPr>
        <w:lastRenderedPageBreak/>
        <w:t xml:space="preserve">Mai multe informații referitoare la accesarea măsurii privind susținerea producției de legume în spații protejate pentru anul 2021, Ghidul solicitantului, modelul cererii - tip și legislația, se regăsesc pe site-ul APIA: </w:t>
      </w:r>
      <w:r w:rsidRPr="00EF513C">
        <w:rPr>
          <w:rFonts w:ascii="Trebuchet MS" w:hAnsi="Trebuchet MS"/>
          <w:sz w:val="24"/>
          <w:szCs w:val="24"/>
        </w:rPr>
        <w:fldChar w:fldCharType="begin"/>
      </w:r>
      <w:r w:rsidRPr="00EF513C">
        <w:rPr>
          <w:rFonts w:ascii="Trebuchet MS" w:hAnsi="Trebuchet MS"/>
          <w:sz w:val="24"/>
          <w:szCs w:val="24"/>
          <w:lang w:val="fr-FR"/>
        </w:rPr>
        <w:instrText xml:space="preserve"> HYPERLINK "http://www.apia.org.ro" </w:instrText>
      </w:r>
      <w:r w:rsidRPr="00EF513C">
        <w:rPr>
          <w:rFonts w:ascii="Trebuchet MS" w:hAnsi="Trebuchet MS"/>
          <w:sz w:val="24"/>
          <w:szCs w:val="24"/>
        </w:rPr>
        <w:fldChar w:fldCharType="separate"/>
      </w:r>
      <w:r w:rsidRPr="00EF513C">
        <w:rPr>
          <w:rStyle w:val="Hyperlink"/>
          <w:rFonts w:ascii="Trebuchet MS" w:hAnsi="Trebuchet MS"/>
          <w:sz w:val="24"/>
          <w:szCs w:val="24"/>
          <w:lang w:val="ro-RO"/>
        </w:rPr>
        <w:t>www.apia.org.ro</w:t>
      </w:r>
      <w:r w:rsidRPr="00EF513C">
        <w:rPr>
          <w:rFonts w:ascii="Trebuchet MS" w:hAnsi="Trebuchet MS"/>
          <w:sz w:val="24"/>
          <w:szCs w:val="24"/>
        </w:rPr>
        <w:fldChar w:fldCharType="end"/>
      </w:r>
      <w:r w:rsidRPr="00EF513C">
        <w:rPr>
          <w:rFonts w:ascii="Trebuchet MS" w:hAnsi="Trebuchet MS"/>
          <w:sz w:val="24"/>
          <w:szCs w:val="24"/>
          <w:lang w:val="ro-RO"/>
        </w:rPr>
        <w:t xml:space="preserve">, la secțiunea </w:t>
      </w:r>
    </w:p>
    <w:p w14:paraId="0C7D919E" w14:textId="77777777" w:rsidR="00F04EFF" w:rsidRDefault="00F04EFF" w:rsidP="00EF513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346075A" w14:textId="00ED27FC" w:rsidR="00EF513C" w:rsidRPr="00EF513C" w:rsidRDefault="00F04EFF" w:rsidP="00EF513C">
      <w:pPr>
        <w:spacing w:after="0" w:line="240" w:lineRule="auto"/>
        <w:jc w:val="both"/>
        <w:rPr>
          <w:rFonts w:ascii="Trebuchet MS" w:eastAsia="Calibri" w:hAnsi="Trebuchet MS"/>
          <w:sz w:val="24"/>
          <w:szCs w:val="24"/>
          <w:lang w:val="ro-RO"/>
        </w:rPr>
      </w:pPr>
      <w:hyperlink r:id="rId6" w:history="1">
        <w:r w:rsidRPr="0074683F">
          <w:rPr>
            <w:rStyle w:val="Hyperlink"/>
            <w:rFonts w:ascii="Trebuchet MS" w:hAnsi="Trebuchet MS"/>
            <w:sz w:val="24"/>
            <w:szCs w:val="24"/>
            <w:lang w:val="ro-RO"/>
          </w:rPr>
          <w:t>http://www.apia.org.ro/ro/ajutoare-specifice/masuri-de-sprijin-finantate-de-la-bugetul-national/legume-in-spatii-protejate-20211624359084</w:t>
        </w:r>
      </w:hyperlink>
    </w:p>
    <w:p w14:paraId="44FE0CFE" w14:textId="77777777" w:rsidR="00EF513C" w:rsidRPr="00EF513C" w:rsidRDefault="00EF513C" w:rsidP="00EF513C">
      <w:pPr>
        <w:spacing w:after="0" w:line="240" w:lineRule="auto"/>
        <w:jc w:val="mediumKashida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5A87A55" w14:textId="77777777" w:rsidR="00DE0325" w:rsidRPr="00EF513C" w:rsidRDefault="00DE0325" w:rsidP="00EF513C">
      <w:pPr>
        <w:pStyle w:val="NoSpacing"/>
        <w:jc w:val="mediumKashida"/>
        <w:rPr>
          <w:rFonts w:ascii="Trebuchet MS" w:hAnsi="Trebuchet MS" w:cs="Times New Roman"/>
          <w:b/>
          <w:sz w:val="24"/>
          <w:szCs w:val="24"/>
          <w:lang w:val="fr-FR" w:eastAsia="ro-RO"/>
        </w:rPr>
      </w:pPr>
      <w:r w:rsidRPr="00EF513C">
        <w:rPr>
          <w:rFonts w:ascii="Trebuchet MS" w:hAnsi="Trebuchet MS" w:cs="Times New Roman"/>
          <w:b/>
          <w:sz w:val="24"/>
          <w:szCs w:val="24"/>
          <w:lang w:val="fr-FR" w:eastAsia="ro-RO"/>
        </w:rPr>
        <w:t xml:space="preserve">APIA, </w:t>
      </w:r>
      <w:proofErr w:type="spellStart"/>
      <w:r w:rsidRPr="00EF513C">
        <w:rPr>
          <w:rFonts w:ascii="Trebuchet MS" w:hAnsi="Trebuchet MS" w:cs="Times New Roman"/>
          <w:b/>
          <w:sz w:val="24"/>
          <w:szCs w:val="24"/>
          <w:lang w:val="fr-FR" w:eastAsia="ro-RO"/>
        </w:rPr>
        <w:t>mereu</w:t>
      </w:r>
      <w:proofErr w:type="spellEnd"/>
      <w:r w:rsidRPr="00EF513C">
        <w:rPr>
          <w:rFonts w:ascii="Trebuchet MS" w:hAnsi="Trebuchet MS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EF513C">
        <w:rPr>
          <w:rFonts w:ascii="Trebuchet MS" w:hAnsi="Trebuchet MS" w:cs="Times New Roman"/>
          <w:b/>
          <w:sz w:val="24"/>
          <w:szCs w:val="24"/>
          <w:lang w:val="fr-FR" w:eastAsia="ro-RO"/>
        </w:rPr>
        <w:t>alături</w:t>
      </w:r>
      <w:proofErr w:type="spellEnd"/>
      <w:r w:rsidRPr="00EF513C">
        <w:rPr>
          <w:rFonts w:ascii="Trebuchet MS" w:hAnsi="Trebuchet MS" w:cs="Times New Roman"/>
          <w:b/>
          <w:sz w:val="24"/>
          <w:szCs w:val="24"/>
          <w:lang w:val="fr-FR" w:eastAsia="ro-RO"/>
        </w:rPr>
        <w:t xml:space="preserve"> de </w:t>
      </w:r>
      <w:proofErr w:type="spellStart"/>
      <w:proofErr w:type="gramStart"/>
      <w:r w:rsidRPr="00EF513C">
        <w:rPr>
          <w:rFonts w:ascii="Trebuchet MS" w:hAnsi="Trebuchet MS" w:cs="Times New Roman"/>
          <w:b/>
          <w:sz w:val="24"/>
          <w:szCs w:val="24"/>
          <w:lang w:val="fr-FR" w:eastAsia="ro-RO"/>
        </w:rPr>
        <w:t>fermieri</w:t>
      </w:r>
      <w:proofErr w:type="spellEnd"/>
      <w:r w:rsidRPr="00EF513C">
        <w:rPr>
          <w:rFonts w:ascii="Trebuchet MS" w:hAnsi="Trebuchet MS" w:cs="Times New Roman"/>
          <w:b/>
          <w:sz w:val="24"/>
          <w:szCs w:val="24"/>
          <w:lang w:val="fr-FR" w:eastAsia="ro-RO"/>
        </w:rPr>
        <w:t>!</w:t>
      </w:r>
      <w:proofErr w:type="gramEnd"/>
    </w:p>
    <w:p w14:paraId="276636C3" w14:textId="77777777" w:rsidR="00DE0325" w:rsidRPr="00EF513C" w:rsidRDefault="00DE0325" w:rsidP="00EF513C">
      <w:pPr>
        <w:spacing w:after="0" w:line="240" w:lineRule="auto"/>
        <w:jc w:val="mediumKashida"/>
        <w:rPr>
          <w:rFonts w:ascii="Trebuchet MS" w:hAnsi="Trebuchet MS" w:cs="Times New Roman"/>
          <w:sz w:val="24"/>
          <w:szCs w:val="24"/>
          <w:lang w:val="fr-FR"/>
        </w:rPr>
      </w:pPr>
    </w:p>
    <w:p w14:paraId="228DADC9" w14:textId="06F5B507" w:rsidR="00415272" w:rsidRDefault="00415272" w:rsidP="00EF513C">
      <w:pPr>
        <w:spacing w:after="0" w:line="240" w:lineRule="auto"/>
        <w:jc w:val="mediumKashida"/>
        <w:rPr>
          <w:rFonts w:ascii="Trebuchet MS" w:hAnsi="Trebuchet MS" w:cs="Times New Roman"/>
          <w:sz w:val="24"/>
          <w:szCs w:val="24"/>
          <w:lang w:val="ro-RO"/>
        </w:rPr>
      </w:pPr>
    </w:p>
    <w:p w14:paraId="1B2E8DAF" w14:textId="77777777" w:rsidR="00F04EFF" w:rsidRPr="00EF513C" w:rsidRDefault="00F04EFF" w:rsidP="00EF513C">
      <w:pPr>
        <w:spacing w:after="0" w:line="240" w:lineRule="auto"/>
        <w:jc w:val="mediumKashida"/>
        <w:rPr>
          <w:rFonts w:ascii="Trebuchet MS" w:hAnsi="Trebuchet MS" w:cs="Times New Roman"/>
          <w:sz w:val="24"/>
          <w:szCs w:val="24"/>
          <w:lang w:val="ro-RO"/>
        </w:rPr>
      </w:pPr>
    </w:p>
    <w:p w14:paraId="1B70C32C" w14:textId="63FE38A1" w:rsidR="00186F40" w:rsidRPr="00EF513C" w:rsidRDefault="00186F40" w:rsidP="00F04EFF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EF513C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4FFC1CFD" w14:textId="77777777" w:rsidR="00186F40" w:rsidRPr="00EF513C" w:rsidRDefault="00186F40" w:rsidP="00186F40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5569034" w14:textId="15F103FC" w:rsidR="00415272" w:rsidRPr="00EF513C" w:rsidRDefault="00415272" w:rsidP="00552F30">
      <w:pPr>
        <w:tabs>
          <w:tab w:val="left" w:pos="3780"/>
        </w:tabs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sectPr w:rsidR="00415272" w:rsidRPr="00EF513C" w:rsidSect="00E519C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6D0"/>
    <w:multiLevelType w:val="hybridMultilevel"/>
    <w:tmpl w:val="04F0B518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A30"/>
    <w:multiLevelType w:val="hybridMultilevel"/>
    <w:tmpl w:val="11BE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FEA"/>
    <w:multiLevelType w:val="hybridMultilevel"/>
    <w:tmpl w:val="DD5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10F5"/>
    <w:multiLevelType w:val="hybridMultilevel"/>
    <w:tmpl w:val="8CA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3EAB"/>
    <w:multiLevelType w:val="hybridMultilevel"/>
    <w:tmpl w:val="CBC6F77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599C"/>
    <w:multiLevelType w:val="hybridMultilevel"/>
    <w:tmpl w:val="ECC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5EFD"/>
    <w:multiLevelType w:val="hybridMultilevel"/>
    <w:tmpl w:val="8EFA79EC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798"/>
    <w:multiLevelType w:val="hybridMultilevel"/>
    <w:tmpl w:val="B5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796"/>
    <w:multiLevelType w:val="hybridMultilevel"/>
    <w:tmpl w:val="29529372"/>
    <w:lvl w:ilvl="0" w:tplc="76622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49"/>
    <w:rsid w:val="00075B50"/>
    <w:rsid w:val="000B5CDB"/>
    <w:rsid w:val="000E5B21"/>
    <w:rsid w:val="00186F40"/>
    <w:rsid w:val="001A4966"/>
    <w:rsid w:val="00231DC5"/>
    <w:rsid w:val="00240AA1"/>
    <w:rsid w:val="00244F89"/>
    <w:rsid w:val="0025343E"/>
    <w:rsid w:val="002624AC"/>
    <w:rsid w:val="002C3C49"/>
    <w:rsid w:val="002C5F80"/>
    <w:rsid w:val="003D61EA"/>
    <w:rsid w:val="003E1277"/>
    <w:rsid w:val="003E7043"/>
    <w:rsid w:val="00415272"/>
    <w:rsid w:val="00436E70"/>
    <w:rsid w:val="00472C4F"/>
    <w:rsid w:val="00552F30"/>
    <w:rsid w:val="005C1C53"/>
    <w:rsid w:val="00637BC9"/>
    <w:rsid w:val="00790411"/>
    <w:rsid w:val="007D2085"/>
    <w:rsid w:val="007D7F76"/>
    <w:rsid w:val="008613B0"/>
    <w:rsid w:val="008672B7"/>
    <w:rsid w:val="008915D9"/>
    <w:rsid w:val="009236C6"/>
    <w:rsid w:val="009453C8"/>
    <w:rsid w:val="009F3907"/>
    <w:rsid w:val="00A5033F"/>
    <w:rsid w:val="00A87F02"/>
    <w:rsid w:val="00B14E4D"/>
    <w:rsid w:val="00B31FEB"/>
    <w:rsid w:val="00B5000F"/>
    <w:rsid w:val="00B837AE"/>
    <w:rsid w:val="00C219C8"/>
    <w:rsid w:val="00CA37F8"/>
    <w:rsid w:val="00CB0790"/>
    <w:rsid w:val="00D47B63"/>
    <w:rsid w:val="00DD3A2A"/>
    <w:rsid w:val="00DE0325"/>
    <w:rsid w:val="00E15412"/>
    <w:rsid w:val="00E20F1D"/>
    <w:rsid w:val="00E340ED"/>
    <w:rsid w:val="00E519CB"/>
    <w:rsid w:val="00E82E4B"/>
    <w:rsid w:val="00EE777B"/>
    <w:rsid w:val="00EF513C"/>
    <w:rsid w:val="00F04EFF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64AE"/>
  <w15:chartTrackingRefBased/>
  <w15:docId w15:val="{9EC3CAD0-AF24-4867-9F5A-632592E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790411"/>
    <w:pPr>
      <w:ind w:left="720"/>
      <w:contextualSpacing/>
    </w:p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790411"/>
  </w:style>
  <w:style w:type="character" w:customStyle="1" w:styleId="salnbdy">
    <w:name w:val="s_aln_bdy"/>
    <w:rsid w:val="003D61E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25343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hdr">
    <w:name w:val="s_hdr"/>
    <w:basedOn w:val="DefaultParagraphFont"/>
    <w:rsid w:val="002624AC"/>
  </w:style>
  <w:style w:type="character" w:styleId="Hyperlink">
    <w:name w:val="Hyperlink"/>
    <w:basedOn w:val="DefaultParagraphFont"/>
    <w:uiPriority w:val="99"/>
    <w:unhideWhenUsed/>
    <w:rsid w:val="00DE03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03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/ro/ajutoare-specifice/masuri-de-sprijin-finantate-de-la-bugetul-national/legume-in-spatii-protejate-2021162435908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Vieriu</dc:creator>
  <cp:keywords/>
  <dc:description/>
  <cp:lastModifiedBy>Nina Savulescu</cp:lastModifiedBy>
  <cp:revision>2</cp:revision>
  <cp:lastPrinted>2021-07-19T08:03:00Z</cp:lastPrinted>
  <dcterms:created xsi:type="dcterms:W3CDTF">2021-07-19T08:15:00Z</dcterms:created>
  <dcterms:modified xsi:type="dcterms:W3CDTF">2021-07-19T08:15:00Z</dcterms:modified>
</cp:coreProperties>
</file>