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E5DD" w14:textId="71223B65" w:rsidR="00ED730F" w:rsidRDefault="00CC1FF6" w:rsidP="00ED730F">
      <w:pPr>
        <w:spacing w:after="0"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494D77AB" wp14:editId="3BF4BD34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23BB" w14:textId="1C19DECD" w:rsidR="00B30505" w:rsidRPr="00ED730F" w:rsidRDefault="00353E55" w:rsidP="00ED730F">
      <w:pPr>
        <w:spacing w:after="0" w:line="360" w:lineRule="auto"/>
        <w:jc w:val="right"/>
        <w:textAlignment w:val="baseline"/>
        <w:outlineLvl w:val="2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01 martie </w:t>
      </w:r>
      <w:r w:rsidR="002E74C4" w:rsidRPr="00ED730F">
        <w:rPr>
          <w:rFonts w:ascii="Trebuchet MS" w:hAnsi="Trebuchet MS"/>
          <w:b/>
          <w:bCs/>
          <w:color w:val="000000" w:themeColor="text1"/>
          <w:sz w:val="24"/>
          <w:szCs w:val="24"/>
        </w:rPr>
        <w:t>20</w:t>
      </w:r>
      <w:r w:rsidR="00844F26">
        <w:rPr>
          <w:rFonts w:ascii="Trebuchet MS" w:hAnsi="Trebuchet MS"/>
          <w:b/>
          <w:bCs/>
          <w:color w:val="000000" w:themeColor="text1"/>
          <w:sz w:val="24"/>
          <w:szCs w:val="24"/>
        </w:rPr>
        <w:t>2</w:t>
      </w:r>
      <w:r w:rsidR="004D3971">
        <w:rPr>
          <w:rFonts w:ascii="Trebuchet MS" w:hAnsi="Trebuchet MS"/>
          <w:b/>
          <w:bCs/>
          <w:color w:val="000000" w:themeColor="text1"/>
          <w:sz w:val="24"/>
          <w:szCs w:val="24"/>
        </w:rPr>
        <w:t>1</w:t>
      </w:r>
    </w:p>
    <w:p w14:paraId="635FAEDF" w14:textId="77777777" w:rsidR="00B30505" w:rsidRPr="00ED730F" w:rsidRDefault="00B30505" w:rsidP="00353E5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 w:themeColor="text1"/>
          <w:sz w:val="24"/>
          <w:szCs w:val="24"/>
        </w:rPr>
      </w:pPr>
    </w:p>
    <w:p w14:paraId="54A12F41" w14:textId="77555B6D" w:rsidR="00195BC6" w:rsidRDefault="00B30505" w:rsidP="001A1C5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ED730F">
        <w:rPr>
          <w:rFonts w:ascii="Trebuchet MS" w:hAnsi="Trebuchet MS"/>
          <w:b/>
          <w:bCs/>
          <w:color w:val="000000" w:themeColor="text1"/>
          <w:sz w:val="24"/>
          <w:szCs w:val="24"/>
        </w:rPr>
        <w:t>COMUNICAT DE PRESĂ</w:t>
      </w:r>
    </w:p>
    <w:p w14:paraId="20A16939" w14:textId="17832E2D" w:rsidR="008F75AF" w:rsidRPr="008F75AF" w:rsidRDefault="00DB726C" w:rsidP="008F75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Start</w:t>
      </w:r>
      <w:r w:rsidR="00D835C3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ul</w:t>
      </w:r>
      <w:r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D61AF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Campaniei de </w:t>
      </w:r>
      <w:r w:rsidR="008F75AF" w:rsidRPr="008F75AF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viz</w:t>
      </w:r>
      <w:r w:rsidR="00AD61AF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are a</w:t>
      </w:r>
      <w:r w:rsidR="00D835C3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F75AF" w:rsidRPr="008F75AF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carnete</w:t>
      </w:r>
      <w:r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>lor</w:t>
      </w:r>
      <w:r w:rsidR="008F75AF" w:rsidRPr="008F75AF">
        <w:rPr>
          <w:rFonts w:ascii="Trebuchet MS" w:hAnsi="Trebuchet MS"/>
          <w:b/>
          <w:bCs/>
          <w:i/>
          <w:iCs/>
          <w:color w:val="000000" w:themeColor="text1"/>
          <w:sz w:val="24"/>
          <w:szCs w:val="24"/>
        </w:rPr>
        <w:t xml:space="preserve"> de rentă viageră</w:t>
      </w:r>
    </w:p>
    <w:p w14:paraId="56E04054" w14:textId="77777777" w:rsidR="001A1C55" w:rsidRPr="001A1C55" w:rsidRDefault="001A1C55" w:rsidP="001A1C5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</w:p>
    <w:p w14:paraId="469EB65E" w14:textId="467E1535" w:rsidR="00247DF1" w:rsidRDefault="001C385E" w:rsidP="008F4FB8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1A1C55">
        <w:rPr>
          <w:rStyle w:val="rvts14"/>
          <w:rFonts w:ascii="Trebuchet MS" w:hAnsi="Trebuchet MS" w:cs="Times New Roman"/>
          <w:bCs/>
          <w:color w:val="000000" w:themeColor="text1"/>
          <w:sz w:val="24"/>
          <w:szCs w:val="24"/>
        </w:rPr>
        <w:t xml:space="preserve">În contextul actual privind </w:t>
      </w:r>
      <w:r w:rsidR="00353E55">
        <w:rPr>
          <w:rStyle w:val="rvts14"/>
          <w:rFonts w:ascii="Trebuchet MS" w:hAnsi="Trebuchet MS" w:cs="Times New Roman"/>
          <w:bCs/>
          <w:color w:val="000000" w:themeColor="text1"/>
          <w:sz w:val="24"/>
          <w:szCs w:val="24"/>
        </w:rPr>
        <w:t>epi</w:t>
      </w:r>
      <w:r w:rsidRPr="001A1C55">
        <w:rPr>
          <w:rStyle w:val="rvts14"/>
          <w:rFonts w:ascii="Trebuchet MS" w:hAnsi="Trebuchet MS" w:cs="Times New Roman"/>
          <w:bCs/>
          <w:color w:val="000000" w:themeColor="text1"/>
          <w:sz w:val="24"/>
          <w:szCs w:val="24"/>
        </w:rPr>
        <w:t xml:space="preserve">demia de Coronavirus pe teritoriul României, </w:t>
      </w:r>
      <w:r w:rsidRPr="001A1C55">
        <w:rPr>
          <w:rFonts w:ascii="Trebuchet MS" w:hAnsi="Trebuchet MS" w:cs="Times New Roman"/>
          <w:bCs/>
          <w:color w:val="000000" w:themeColor="text1"/>
          <w:sz w:val="24"/>
          <w:szCs w:val="24"/>
        </w:rPr>
        <w:t>Agenţia de Plăţi şi Intervenţie pentru Agricultură</w:t>
      </w:r>
      <w:r w:rsidR="00B2697A" w:rsidRPr="001A1C55">
        <w:rPr>
          <w:rFonts w:ascii="Trebuchet MS" w:hAnsi="Trebuchet MS" w:cs="Times New Roman"/>
          <w:bCs/>
          <w:color w:val="000000" w:themeColor="text1"/>
          <w:sz w:val="24"/>
          <w:szCs w:val="24"/>
        </w:rPr>
        <w:t xml:space="preserve"> </w:t>
      </w:r>
      <w:r w:rsidR="001A1C55" w:rsidRPr="001A1C55">
        <w:rPr>
          <w:rFonts w:ascii="Trebuchet MS" w:hAnsi="Trebuchet MS" w:cs="Times New Roman"/>
          <w:bCs/>
          <w:color w:val="000000" w:themeColor="text1"/>
          <w:sz w:val="24"/>
          <w:szCs w:val="24"/>
        </w:rPr>
        <w:t xml:space="preserve">(APIA) </w:t>
      </w:r>
      <w:r w:rsidRPr="001A1C55">
        <w:rPr>
          <w:rStyle w:val="tpa1"/>
          <w:rFonts w:ascii="Trebuchet MS" w:hAnsi="Trebuchet MS" w:cs="Times New Roman"/>
          <w:bCs/>
          <w:color w:val="000000" w:themeColor="text1"/>
          <w:sz w:val="24"/>
          <w:szCs w:val="24"/>
          <w:bdr w:val="none" w:sz="0" w:space="0" w:color="auto" w:frame="1"/>
        </w:rPr>
        <w:t>informează că</w:t>
      </w:r>
      <w:r w:rsidR="001A1C55">
        <w:rPr>
          <w:rStyle w:val="tpa1"/>
          <w:rFonts w:ascii="Trebuchet MS" w:hAnsi="Trebuchet MS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CF2CFB" w:rsidRPr="00CF2CFB">
        <w:rPr>
          <w:rStyle w:val="tpa1"/>
          <w:rFonts w:ascii="Trebuchet MS" w:hAnsi="Trebuchet MS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F2CFB" w:rsidRPr="001A1C55">
        <w:rPr>
          <w:rStyle w:val="tpa1"/>
          <w:rFonts w:ascii="Trebuchet MS" w:hAnsi="Trebuchet MS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în perioada </w:t>
      </w:r>
      <w:r w:rsidR="00CF2CFB" w:rsidRPr="001A1C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>01.03</w:t>
      </w:r>
      <w:r w:rsidR="001A1C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 xml:space="preserve"> </w:t>
      </w:r>
      <w:r w:rsidR="00CF2CFB" w:rsidRPr="001A1C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>-</w:t>
      </w:r>
      <w:r w:rsidR="001A1C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 xml:space="preserve"> </w:t>
      </w:r>
      <w:r w:rsidR="00CF2CFB" w:rsidRPr="001A1C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>31.08.2021</w:t>
      </w:r>
      <w:r w:rsidR="001A1C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>,</w:t>
      </w:r>
      <w:r w:rsidR="00CF2CFB" w:rsidRPr="00CF2CFB">
        <w:rPr>
          <w:rStyle w:val="rvts14"/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B2697A" w:rsidRPr="00353E55">
        <w:rPr>
          <w:rStyle w:val="rvts14"/>
          <w:rFonts w:ascii="Trebuchet MS" w:hAnsi="Trebuchet MS" w:cs="Times New Roman"/>
          <w:bCs/>
          <w:color w:val="000000" w:themeColor="text1"/>
          <w:sz w:val="24"/>
          <w:szCs w:val="24"/>
        </w:rPr>
        <w:t>pentru obţinerea sumei de bani reprezentând renta viageră agricolă aferentă anului 2020</w:t>
      </w:r>
      <w:r w:rsidR="00247DF1" w:rsidRPr="00353E55">
        <w:rPr>
          <w:rStyle w:val="tpa1"/>
          <w:rFonts w:ascii="Trebuchet MS" w:hAnsi="Trebuchet MS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247DF1">
        <w:rPr>
          <w:rStyle w:val="tpa1"/>
          <w:rFonts w:ascii="Trebuchet MS" w:hAnsi="Trebuchet MS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A1C55" w:rsidRPr="00353E55">
        <w:rPr>
          <w:rStyle w:val="tpa1"/>
          <w:rFonts w:ascii="Trebuchet MS" w:hAnsi="Trebuchet MS" w:cs="Times New Roman"/>
          <w:b/>
          <w:color w:val="000000" w:themeColor="text1"/>
          <w:sz w:val="24"/>
          <w:szCs w:val="24"/>
          <w:bdr w:val="none" w:sz="0" w:space="0" w:color="auto" w:frame="1"/>
        </w:rPr>
        <w:t>C</w:t>
      </w:r>
      <w:r w:rsidRPr="00353E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>entrele județene</w:t>
      </w:r>
      <w:r w:rsidR="002E4A4D" w:rsidRPr="00353E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 xml:space="preserve"> </w:t>
      </w:r>
      <w:r w:rsidR="002E4A4D" w:rsidRPr="00353E55">
        <w:rPr>
          <w:rFonts w:ascii="Trebuchet MS" w:hAnsi="Trebuchet MS" w:cs="Times New Roman"/>
          <w:b/>
          <w:color w:val="000000" w:themeColor="text1"/>
          <w:sz w:val="24"/>
          <w:szCs w:val="24"/>
        </w:rPr>
        <w:t>APIA</w:t>
      </w:r>
      <w:r w:rsidR="001A1C55" w:rsidRPr="00353E55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și al Municipiului București</w:t>
      </w:r>
      <w:r w:rsidR="00CF2CFB" w:rsidRPr="00353E55"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</w:rPr>
        <w:t xml:space="preserve">, </w:t>
      </w:r>
      <w:r w:rsidR="00247DF1" w:rsidRPr="00353E55">
        <w:rPr>
          <w:rFonts w:ascii="Trebuchet MS" w:hAnsi="Trebuchet MS" w:cs="Times New Roman"/>
          <w:b/>
          <w:sz w:val="24"/>
          <w:szCs w:val="24"/>
        </w:rPr>
        <w:t>vor proceda la primirea declarațiilor de vizare/a cererilor și a documentelor justificative prin mijloace electronice de comunicații sau poștă/curier</w:t>
      </w:r>
      <w:r w:rsidR="001A1C55">
        <w:rPr>
          <w:rFonts w:ascii="Trebuchet MS" w:hAnsi="Trebuchet MS" w:cs="Times New Roman"/>
          <w:sz w:val="24"/>
          <w:szCs w:val="24"/>
        </w:rPr>
        <w:t xml:space="preserve">. </w:t>
      </w:r>
      <w:r w:rsidR="001A1C55" w:rsidRPr="00353E55">
        <w:rPr>
          <w:rFonts w:ascii="Trebuchet MS" w:hAnsi="Trebuchet MS" w:cs="Times New Roman"/>
          <w:b/>
          <w:bCs/>
          <w:sz w:val="24"/>
          <w:szCs w:val="24"/>
        </w:rPr>
        <w:t>D</w:t>
      </w:r>
      <w:r w:rsidR="00247DF1" w:rsidRPr="00353E55">
        <w:rPr>
          <w:rFonts w:ascii="Trebuchet MS" w:hAnsi="Trebuchet MS" w:cs="Times New Roman"/>
          <w:b/>
          <w:bCs/>
          <w:sz w:val="24"/>
          <w:szCs w:val="24"/>
        </w:rPr>
        <w:t>oar în cazuri excepționale</w:t>
      </w:r>
      <w:r w:rsidR="00247DF1" w:rsidRPr="00353E55">
        <w:rPr>
          <w:rFonts w:ascii="Trebuchet MS" w:hAnsi="Trebuchet MS" w:cs="Times New Roman"/>
          <w:bCs/>
          <w:sz w:val="24"/>
          <w:szCs w:val="24"/>
        </w:rPr>
        <w:t>, rentierii care nu au posibilitatea de a transmite electronic documentele, se pot prezenta fizic pentru a le depune</w:t>
      </w:r>
      <w:r w:rsidR="007A3B3A" w:rsidRPr="00353E55">
        <w:rPr>
          <w:rFonts w:ascii="Trebuchet MS" w:hAnsi="Trebuchet MS" w:cs="Times New Roman"/>
          <w:bCs/>
          <w:sz w:val="24"/>
          <w:szCs w:val="24"/>
        </w:rPr>
        <w:t xml:space="preserve"> la </w:t>
      </w:r>
      <w:r w:rsidR="001A1C55" w:rsidRPr="00353E55">
        <w:rPr>
          <w:rStyle w:val="rvts14"/>
          <w:rFonts w:ascii="Trebuchet MS" w:hAnsi="Trebuchet MS" w:cs="Times New Roman"/>
          <w:color w:val="000000" w:themeColor="text1"/>
          <w:sz w:val="24"/>
          <w:szCs w:val="24"/>
        </w:rPr>
        <w:t>C</w:t>
      </w:r>
      <w:r w:rsidR="007A3B3A" w:rsidRPr="00353E55">
        <w:rPr>
          <w:rStyle w:val="rvts14"/>
          <w:rFonts w:ascii="Trebuchet MS" w:hAnsi="Trebuchet MS" w:cs="Times New Roman"/>
          <w:color w:val="000000" w:themeColor="text1"/>
          <w:sz w:val="24"/>
          <w:szCs w:val="24"/>
        </w:rPr>
        <w:t xml:space="preserve">entrele </w:t>
      </w:r>
      <w:r w:rsidR="007A3B3A" w:rsidRPr="00353E55">
        <w:rPr>
          <w:rFonts w:ascii="Trebuchet MS" w:hAnsi="Trebuchet MS" w:cs="Times New Roman"/>
          <w:color w:val="000000" w:themeColor="text1"/>
          <w:sz w:val="24"/>
          <w:szCs w:val="24"/>
        </w:rPr>
        <w:t>APIA</w:t>
      </w:r>
      <w:r w:rsidR="00353E55" w:rsidRPr="00353E55">
        <w:rPr>
          <w:rFonts w:ascii="Trebuchet MS" w:hAnsi="Trebuchet MS" w:cs="Times New Roman"/>
          <w:color w:val="000000" w:themeColor="text1"/>
          <w:sz w:val="24"/>
          <w:szCs w:val="24"/>
        </w:rPr>
        <w:t>, cu resp</w:t>
      </w:r>
      <w:r w:rsidR="00353E55">
        <w:rPr>
          <w:rFonts w:ascii="Trebuchet MS" w:hAnsi="Trebuchet MS" w:cs="Times New Roman"/>
          <w:color w:val="000000" w:themeColor="text1"/>
          <w:sz w:val="24"/>
          <w:szCs w:val="24"/>
        </w:rPr>
        <w:t>e</w:t>
      </w:r>
      <w:r w:rsidR="00353E55" w:rsidRPr="00353E55">
        <w:rPr>
          <w:rFonts w:ascii="Trebuchet MS" w:hAnsi="Trebuchet MS" w:cs="Times New Roman"/>
          <w:color w:val="000000" w:themeColor="text1"/>
          <w:sz w:val="24"/>
          <w:szCs w:val="24"/>
        </w:rPr>
        <w:t>ctarea măsurilor pentru prevenirea și combaterea efectelor pandemiei de Covid-19</w:t>
      </w:r>
      <w:r w:rsidR="00247DF1" w:rsidRPr="00353E55">
        <w:rPr>
          <w:rFonts w:ascii="Trebuchet MS" w:hAnsi="Trebuchet MS" w:cs="Times New Roman"/>
          <w:bCs/>
          <w:sz w:val="24"/>
          <w:szCs w:val="24"/>
        </w:rPr>
        <w:t>.</w:t>
      </w:r>
      <w:r w:rsidR="00247DF1" w:rsidRPr="00247DF1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14:paraId="51C70140" w14:textId="44F209D2" w:rsidR="00B2697A" w:rsidRPr="00247DF1" w:rsidRDefault="00B2697A" w:rsidP="008F4FB8">
      <w:pPr>
        <w:autoSpaceDE w:val="0"/>
        <w:autoSpaceDN w:val="0"/>
        <w:adjustRightInd w:val="0"/>
        <w:spacing w:before="240" w:after="0" w:line="240" w:lineRule="auto"/>
        <w:ind w:left="288"/>
        <w:jc w:val="both"/>
        <w:rPr>
          <w:rStyle w:val="rvts14"/>
          <w:rFonts w:ascii="Trebuchet MS" w:hAnsi="Trebuchet MS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>Vizarea electronică presupune ca funcționarii A</w:t>
      </w:r>
      <w:r w:rsidR="001A1C55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>genției</w:t>
      </w:r>
      <w:r w:rsidRPr="00AD61AF">
        <w:rPr>
          <w:b/>
          <w:bCs/>
        </w:rPr>
        <w:t xml:space="preserve"> </w:t>
      </w:r>
      <w:r w:rsidR="00CF2CFB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>să</w:t>
      </w:r>
      <w:r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contact</w:t>
      </w:r>
      <w:r w:rsidR="00CF2CFB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>eze</w:t>
      </w:r>
      <w:r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telefonic</w:t>
      </w:r>
      <w:r w:rsidR="00CF2CFB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rentierii care au domiciliul în</w:t>
      </w:r>
      <w:r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județul </w:t>
      </w:r>
      <w:r w:rsidR="00CF2CFB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corespunzător </w:t>
      </w:r>
      <w:r w:rsidR="00247DF1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fiecărui </w:t>
      </w:r>
      <w:r w:rsidR="001A1C55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>C</w:t>
      </w:r>
      <w:r w:rsidR="00CF2CFB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>entru</w:t>
      </w:r>
      <w:r w:rsidR="001A1C55" w:rsidRPr="00AD61AF">
        <w:rPr>
          <w:rStyle w:val="rvts14"/>
          <w:rFonts w:ascii="Trebuchet MS" w:hAnsi="Trebuchet MS" w:cs="Times New Roman"/>
          <w:b/>
          <w:bCs/>
          <w:color w:val="000000" w:themeColor="text1"/>
          <w:sz w:val="24"/>
          <w:szCs w:val="24"/>
        </w:rPr>
        <w:t xml:space="preserve"> APIA</w:t>
      </w:r>
      <w:r w:rsidR="00CF2CFB" w:rsidRPr="00CF2CFB">
        <w:rPr>
          <w:rStyle w:val="rvts14"/>
          <w:rFonts w:ascii="Trebuchet MS" w:hAnsi="Trebuchet MS" w:cs="Times New Roman"/>
          <w:color w:val="000000" w:themeColor="text1"/>
          <w:sz w:val="24"/>
          <w:szCs w:val="24"/>
        </w:rPr>
        <w:t>.</w:t>
      </w:r>
      <w:r w:rsidRPr="00CF2CFB">
        <w:rPr>
          <w:rStyle w:val="rvts14"/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</w:p>
    <w:p w14:paraId="5A87CA91" w14:textId="050BF717" w:rsidR="00247DF1" w:rsidRDefault="00247DF1" w:rsidP="008F4FB8">
      <w:pPr>
        <w:spacing w:before="240" w:after="0" w:line="240" w:lineRule="auto"/>
        <w:ind w:left="28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955F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Documentele pe care rentierii agricoli trebuie să le prezinte la depunerea declaraţiilor de vizare</w:t>
      </w:r>
      <w:r w:rsidRPr="00DA4B5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Pr="0055403F">
        <w:rPr>
          <w:rFonts w:ascii="Trebuchet MS" w:eastAsia="Times New Roman" w:hAnsi="Trebuchet MS" w:cs="Times New Roman"/>
          <w:color w:val="000000"/>
          <w:sz w:val="24"/>
          <w:szCs w:val="24"/>
        </w:rPr>
        <w:t>copie CI/BI/paşaport/contractele de arendare/deciziile de la comisiile de expertiză medical</w:t>
      </w:r>
      <w:r w:rsidR="00092FC5">
        <w:rPr>
          <w:rFonts w:ascii="Trebuchet MS" w:eastAsia="Times New Roman" w:hAnsi="Trebuchet MS" w:cs="Times New Roman"/>
          <w:color w:val="000000"/>
          <w:sz w:val="24"/>
          <w:szCs w:val="24"/>
        </w:rPr>
        <w:t>ă</w:t>
      </w:r>
      <w:r w:rsidRPr="0055403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grad I sau II</w:t>
      </w:r>
      <w:r w:rsidR="007A3B3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="007A3B3A" w:rsidRPr="00E15236">
        <w:rPr>
          <w:rFonts w:ascii="Trebuchet MS" w:eastAsia="Times New Roman" w:hAnsi="Trebuchet MS" w:cs="Times New Roman"/>
          <w:color w:val="000000"/>
          <w:sz w:val="24"/>
          <w:szCs w:val="24"/>
        </w:rPr>
        <w:t>decizia pentru limită de vârstă (dacă e cazul)</w:t>
      </w:r>
      <w:r w:rsidRPr="0055403F">
        <w:rPr>
          <w:rFonts w:ascii="Trebuchet MS" w:eastAsia="Times New Roman" w:hAnsi="Trebuchet MS" w:cs="Times New Roman"/>
          <w:color w:val="000000"/>
          <w:sz w:val="24"/>
          <w:szCs w:val="24"/>
        </w:rPr>
        <w:t>, dovadă cont bancar activ, procura notarială, ş.a.m.d.)</w:t>
      </w:r>
      <w:r w:rsidRPr="00DA4B5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353E5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vor fi</w:t>
      </w:r>
      <w:r w:rsidRPr="00353E5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puse la dispoziția APIA de către rentier/ împuternicit/ mandatar/ curator prin mijloace electronice, poștă/curier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2673001C" w14:textId="4B1BAD98" w:rsidR="00247DF1" w:rsidRDefault="00247DF1" w:rsidP="008F4FB8">
      <w:pPr>
        <w:autoSpaceDE w:val="0"/>
        <w:autoSpaceDN w:val="0"/>
        <w:adjustRightInd w:val="0"/>
        <w:spacing w:before="240" w:after="120" w:line="240" w:lineRule="auto"/>
        <w:ind w:left="28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955FF">
        <w:rPr>
          <w:rFonts w:ascii="Trebuchet MS" w:eastAsia="Times New Roman" w:hAnsi="Trebuchet MS" w:cs="Times New Roman"/>
          <w:b/>
          <w:sz w:val="24"/>
          <w:szCs w:val="24"/>
        </w:rPr>
        <w:t xml:space="preserve">Funcționarul </w:t>
      </w:r>
      <w:r w:rsidRPr="001A1C55">
        <w:rPr>
          <w:rFonts w:ascii="Trebuchet MS" w:eastAsia="Times New Roman" w:hAnsi="Trebuchet MS" w:cs="Times New Roman"/>
          <w:bCs/>
          <w:sz w:val="24"/>
          <w:szCs w:val="24"/>
        </w:rPr>
        <w:t>de la nivel</w:t>
      </w:r>
      <w:r w:rsidR="00092FC5">
        <w:rPr>
          <w:rFonts w:ascii="Trebuchet MS" w:eastAsia="Times New Roman" w:hAnsi="Trebuchet MS" w:cs="Times New Roman"/>
          <w:bCs/>
          <w:sz w:val="24"/>
          <w:szCs w:val="24"/>
        </w:rPr>
        <w:t>ul</w:t>
      </w:r>
      <w:r w:rsidRPr="001A1C55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1A1C55" w:rsidRPr="001A1C55">
        <w:rPr>
          <w:rFonts w:ascii="Trebuchet MS" w:eastAsia="Times New Roman" w:hAnsi="Trebuchet MS" w:cs="Times New Roman"/>
          <w:bCs/>
          <w:sz w:val="24"/>
          <w:szCs w:val="24"/>
        </w:rPr>
        <w:t>Centrului Județean/al Municipiul</w:t>
      </w:r>
      <w:r w:rsidR="00092FC5">
        <w:rPr>
          <w:rFonts w:ascii="Trebuchet MS" w:eastAsia="Times New Roman" w:hAnsi="Trebuchet MS" w:cs="Times New Roman"/>
          <w:bCs/>
          <w:sz w:val="24"/>
          <w:szCs w:val="24"/>
        </w:rPr>
        <w:t>ui</w:t>
      </w:r>
      <w:r w:rsidR="001A1C55" w:rsidRPr="001A1C55">
        <w:rPr>
          <w:rFonts w:ascii="Trebuchet MS" w:eastAsia="Times New Roman" w:hAnsi="Trebuchet MS" w:cs="Times New Roman"/>
          <w:bCs/>
          <w:sz w:val="24"/>
          <w:szCs w:val="24"/>
        </w:rPr>
        <w:t xml:space="preserve"> București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0955FF">
        <w:rPr>
          <w:rFonts w:ascii="Trebuchet MS" w:eastAsia="Times New Roman" w:hAnsi="Trebuchet MS" w:cs="Times New Roman"/>
          <w:b/>
          <w:sz w:val="24"/>
          <w:szCs w:val="24"/>
        </w:rPr>
        <w:t xml:space="preserve">certifică conformitatea 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datelor din </w:t>
      </w:r>
      <w:r w:rsidRPr="000955FF">
        <w:rPr>
          <w:rFonts w:ascii="Trebuchet MS" w:eastAsia="Times New Roman" w:hAnsi="Trebuchet MS" w:cs="Times New Roman"/>
          <w:b/>
          <w:sz w:val="24"/>
          <w:szCs w:val="24"/>
        </w:rPr>
        <w:t>documentel</w:t>
      </w:r>
      <w:r>
        <w:rPr>
          <w:rFonts w:ascii="Trebuchet MS" w:eastAsia="Times New Roman" w:hAnsi="Trebuchet MS" w:cs="Times New Roman"/>
          <w:b/>
          <w:sz w:val="24"/>
          <w:szCs w:val="24"/>
        </w:rPr>
        <w:t>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transmise către rentier </w:t>
      </w:r>
      <w:r w:rsidRPr="0055403F">
        <w:rPr>
          <w:rFonts w:ascii="Trebuchet MS" w:eastAsia="Times New Roman" w:hAnsi="Trebuchet MS" w:cs="Times New Roman"/>
          <w:sz w:val="24"/>
          <w:szCs w:val="24"/>
        </w:rPr>
        <w:t>împuternicit/mandatar/</w:t>
      </w:r>
      <w:r w:rsidR="003F44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55403F">
        <w:rPr>
          <w:rFonts w:ascii="Trebuchet MS" w:eastAsia="Times New Roman" w:hAnsi="Trebuchet MS" w:cs="Times New Roman"/>
          <w:sz w:val="24"/>
          <w:szCs w:val="24"/>
        </w:rPr>
        <w:t>curator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prin mijloace electronice, poștă/curier cu</w:t>
      </w:r>
      <w:r w:rsidRPr="000955F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datele din </w:t>
      </w:r>
      <w:r w:rsidRPr="000955FF">
        <w:rPr>
          <w:rFonts w:ascii="Trebuchet MS" w:eastAsia="Times New Roman" w:hAnsi="Trebuchet MS" w:cs="Times New Roman"/>
          <w:sz w:val="24"/>
          <w:szCs w:val="24"/>
        </w:rPr>
        <w:t xml:space="preserve">copiile existente la dosarul din </w:t>
      </w:r>
      <w:r w:rsidR="003F44FC">
        <w:rPr>
          <w:rFonts w:ascii="Trebuchet MS" w:eastAsia="Times New Roman" w:hAnsi="Trebuchet MS" w:cs="Times New Roman"/>
          <w:sz w:val="24"/>
          <w:szCs w:val="24"/>
        </w:rPr>
        <w:t>C</w:t>
      </w:r>
      <w:r w:rsidRPr="000955FF">
        <w:rPr>
          <w:rFonts w:ascii="Trebuchet MS" w:eastAsia="Times New Roman" w:hAnsi="Trebuchet MS" w:cs="Times New Roman"/>
          <w:sz w:val="24"/>
          <w:szCs w:val="24"/>
        </w:rPr>
        <w:t>entrul</w:t>
      </w:r>
      <w:r w:rsidR="001A1C55">
        <w:rPr>
          <w:rFonts w:ascii="Trebuchet MS" w:eastAsia="Times New Roman" w:hAnsi="Trebuchet MS" w:cs="Times New Roman"/>
          <w:sz w:val="24"/>
          <w:szCs w:val="24"/>
        </w:rPr>
        <w:t xml:space="preserve"> APIA</w:t>
      </w:r>
      <w:r w:rsidR="00606337">
        <w:rPr>
          <w:rFonts w:ascii="Trebuchet MS" w:eastAsia="Times New Roman" w:hAnsi="Trebuchet MS" w:cs="Times New Roman"/>
          <w:sz w:val="24"/>
          <w:szCs w:val="24"/>
        </w:rPr>
        <w:t>, menționând pe Anexă modalitatea de primire a documentelor/</w:t>
      </w:r>
      <w:r w:rsidR="003F44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6337">
        <w:rPr>
          <w:rFonts w:ascii="Trebuchet MS" w:eastAsia="Times New Roman" w:hAnsi="Trebuchet MS" w:cs="Times New Roman"/>
          <w:sz w:val="24"/>
          <w:szCs w:val="24"/>
        </w:rPr>
        <w:t>informațiilor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24D7E713" w14:textId="007278C0" w:rsidR="00B744D0" w:rsidRDefault="00B744D0" w:rsidP="008F4FB8">
      <w:pPr>
        <w:spacing w:before="240" w:line="240" w:lineRule="auto"/>
        <w:ind w:left="28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A4B54">
        <w:rPr>
          <w:rFonts w:ascii="Trebuchet MS" w:eastAsia="Times New Roman" w:hAnsi="Trebuchet MS" w:cs="Times New Roman"/>
          <w:sz w:val="24"/>
          <w:szCs w:val="24"/>
        </w:rPr>
        <w:t>Cerer</w:t>
      </w:r>
      <w:r>
        <w:rPr>
          <w:rFonts w:ascii="Trebuchet MS" w:eastAsia="Times New Roman" w:hAnsi="Trebuchet MS" w:cs="Times New Roman"/>
          <w:sz w:val="24"/>
          <w:szCs w:val="24"/>
        </w:rPr>
        <w:t>ile</w:t>
      </w:r>
      <w:r w:rsidRPr="00DA4B54">
        <w:rPr>
          <w:rFonts w:ascii="Trebuchet MS" w:eastAsia="Times New Roman" w:hAnsi="Trebuchet MS" w:cs="Times New Roman"/>
          <w:sz w:val="24"/>
          <w:szCs w:val="24"/>
        </w:rPr>
        <w:t xml:space="preserve"> de reanalizare a</w:t>
      </w:r>
      <w:r>
        <w:rPr>
          <w:rFonts w:ascii="Trebuchet MS" w:eastAsia="Times New Roman" w:hAnsi="Trebuchet MS" w:cs="Times New Roman"/>
          <w:sz w:val="24"/>
          <w:szCs w:val="24"/>
        </w:rPr>
        <w:t>le</w:t>
      </w:r>
      <w:r w:rsidRPr="00DA4B54">
        <w:rPr>
          <w:rFonts w:ascii="Trebuchet MS" w:eastAsia="Times New Roman" w:hAnsi="Trebuchet MS" w:cs="Times New Roman"/>
          <w:sz w:val="24"/>
          <w:szCs w:val="24"/>
        </w:rPr>
        <w:t xml:space="preserve"> dosar</w:t>
      </w:r>
      <w:r>
        <w:rPr>
          <w:rFonts w:ascii="Trebuchet MS" w:eastAsia="Times New Roman" w:hAnsi="Trebuchet MS" w:cs="Times New Roman"/>
          <w:sz w:val="24"/>
          <w:szCs w:val="24"/>
        </w:rPr>
        <w:t>e</w:t>
      </w:r>
      <w:r w:rsidRPr="00DA4B54">
        <w:rPr>
          <w:rFonts w:ascii="Trebuchet MS" w:eastAsia="Times New Roman" w:hAnsi="Trebuchet MS" w:cs="Times New Roman"/>
          <w:sz w:val="24"/>
          <w:szCs w:val="24"/>
        </w:rPr>
        <w:t>l</w:t>
      </w:r>
      <w:r>
        <w:rPr>
          <w:rFonts w:ascii="Trebuchet MS" w:eastAsia="Times New Roman" w:hAnsi="Trebuchet MS" w:cs="Times New Roman"/>
          <w:sz w:val="24"/>
          <w:szCs w:val="24"/>
        </w:rPr>
        <w:t>or</w:t>
      </w:r>
      <w:r w:rsidRPr="00DA4B54">
        <w:rPr>
          <w:rFonts w:ascii="Trebuchet MS" w:eastAsia="Times New Roman" w:hAnsi="Trebuchet MS" w:cs="Times New Roman"/>
          <w:sz w:val="24"/>
          <w:szCs w:val="24"/>
        </w:rPr>
        <w:t xml:space="preserve"> de rentă viageră agricolă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cererile moștenitorilor, cererile de modificare date vor fi puse la dispoziția Centrelor APIA prin mijloace </w:t>
      </w:r>
      <w:r w:rsidRPr="00287F2E">
        <w:rPr>
          <w:rFonts w:ascii="Trebuchet MS" w:eastAsia="Times New Roman" w:hAnsi="Trebuchet MS" w:cs="Times New Roman"/>
          <w:sz w:val="24"/>
          <w:szCs w:val="24"/>
        </w:rPr>
        <w:t>electronice</w:t>
      </w:r>
      <w:r w:rsidR="00092FC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sau prin poștă/curier, completând formatul tip conform Anexelor la prezentul comunicat, sau printr-o cerere scrisă care va conține informațiile din formatul tip.</w:t>
      </w:r>
    </w:p>
    <w:p w14:paraId="09C88086" w14:textId="77777777" w:rsidR="00CB12D3" w:rsidRPr="00ED730F" w:rsidRDefault="00CB12D3" w:rsidP="008F4FB8">
      <w:pPr>
        <w:spacing w:before="240" w:after="120" w:line="240" w:lineRule="auto"/>
        <w:ind w:left="288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  <w:u w:val="single"/>
        </w:rPr>
        <w:t>În cazul în care se constată că datele declarate de solicitanţi nu corespund realităţii, dreptul de a primi rentă viageră agricolă se suspendă până la data completării dosarului conform prevederilor legale în vigoare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14:paraId="6BF74621" w14:textId="77777777" w:rsidR="00CB12D3" w:rsidRPr="00ED730F" w:rsidRDefault="00CB12D3" w:rsidP="008F4FB8">
      <w:pPr>
        <w:tabs>
          <w:tab w:val="left" w:pos="709"/>
        </w:tabs>
        <w:spacing w:before="240" w:after="120" w:line="240" w:lineRule="auto"/>
        <w:ind w:left="288"/>
        <w:jc w:val="both"/>
        <w:outlineLvl w:val="0"/>
        <w:rPr>
          <w:rFonts w:ascii="Trebuchet MS" w:hAnsi="Trebuchet MS" w:cs="Times New Roman"/>
          <w:iCs/>
          <w:color w:val="000000" w:themeColor="text1"/>
          <w:sz w:val="24"/>
          <w:szCs w:val="24"/>
        </w:rPr>
      </w:pPr>
      <w:r w:rsidRPr="00ED730F">
        <w:rPr>
          <w:rFonts w:ascii="Trebuchet MS" w:hAnsi="Trebuchet MS" w:cs="Times New Roman"/>
          <w:b/>
          <w:iCs/>
          <w:color w:val="000000" w:themeColor="text1"/>
          <w:sz w:val="24"/>
          <w:szCs w:val="24"/>
        </w:rPr>
        <w:t>Plata rentei viagere agricole</w:t>
      </w:r>
      <w:r w:rsidRPr="00ED730F">
        <w:rPr>
          <w:rFonts w:ascii="Trebuchet MS" w:hAnsi="Trebuchet MS" w:cs="Times New Roman"/>
          <w:iCs/>
          <w:color w:val="000000" w:themeColor="text1"/>
          <w:sz w:val="24"/>
          <w:szCs w:val="24"/>
        </w:rPr>
        <w:t xml:space="preserve">, conform prevederilor art. 6 alin. 1 şi alin. 2, din Legea 247/2005 Titlul XI, </w:t>
      </w:r>
      <w:r w:rsidRPr="00ED730F">
        <w:rPr>
          <w:rStyle w:val="rvts6"/>
          <w:rFonts w:ascii="Trebuchet MS" w:hAnsi="Trebuchet MS" w:cs="Times New Roman"/>
          <w:b/>
          <w:color w:val="000000" w:themeColor="text1"/>
          <w:sz w:val="24"/>
          <w:szCs w:val="24"/>
        </w:rPr>
        <w:t>se efectuează într-o singură rată anuală, până la data de 30 noiembrie</w:t>
      </w:r>
      <w:r w:rsidRPr="00ED730F">
        <w:rPr>
          <w:rStyle w:val="rvts6"/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606337" w:rsidRPr="00606337">
        <w:rPr>
          <w:rStyle w:val="rvts6"/>
          <w:rFonts w:ascii="Trebuchet MS" w:hAnsi="Trebuchet MS" w:cs="Times New Roman"/>
          <w:b/>
          <w:color w:val="000000" w:themeColor="text1"/>
          <w:sz w:val="24"/>
          <w:szCs w:val="24"/>
        </w:rPr>
        <w:t>2021</w:t>
      </w:r>
      <w:r w:rsidRPr="00ED730F">
        <w:rPr>
          <w:rFonts w:ascii="Trebuchet MS" w:hAnsi="Trebuchet MS" w:cs="Times New Roman"/>
          <w:iCs/>
          <w:color w:val="000000" w:themeColor="text1"/>
          <w:sz w:val="24"/>
          <w:szCs w:val="24"/>
        </w:rPr>
        <w:t>, prin raportarea la cursul mediu de schimb valutar calculat de Banca Naţională a României din anul pentru care aceasta se datorează, prin mandat poştal sau virament bancar.</w:t>
      </w:r>
    </w:p>
    <w:p w14:paraId="084A5BB3" w14:textId="77777777" w:rsidR="00606337" w:rsidRDefault="00CB12D3" w:rsidP="008F4FB8">
      <w:pPr>
        <w:spacing w:before="240" w:after="120" w:line="240" w:lineRule="auto"/>
        <w:ind w:left="288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>Renta viageră agricolă încetează la data decesului rentierului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. </w:t>
      </w:r>
    </w:p>
    <w:p w14:paraId="27AC914F" w14:textId="77777777" w:rsidR="00435346" w:rsidRPr="00ED730F" w:rsidRDefault="00CB12D3" w:rsidP="008F4FB8">
      <w:pPr>
        <w:spacing w:before="240" w:after="0" w:line="240" w:lineRule="auto"/>
        <w:ind w:left="288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În cazul decesului rentierului, </w:t>
      </w:r>
      <w:r w:rsidRPr="00ED730F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 xml:space="preserve">renta datorată acestuia </w:t>
      </w:r>
      <w:r w:rsidR="00606337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>pentru</w:t>
      </w:r>
      <w:r w:rsidRPr="00ED730F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 xml:space="preserve"> anul 20</w:t>
      </w:r>
      <w:r w:rsidR="00606337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>20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 </w:t>
      </w:r>
      <w:r w:rsidRPr="00ED730F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 xml:space="preserve">poate fi încasată de moştenitorii săi, cu condiţia respectării prevederilor </w:t>
      </w:r>
      <w:r w:rsidR="00507E9E" w:rsidRPr="00ED730F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>art.8</w:t>
      </w:r>
      <w:r w:rsidRPr="00ED730F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 xml:space="preserve"> din Legea 247/2005 Titlu XI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, </w:t>
      </w:r>
      <w:r w:rsidR="00435346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ș</w:t>
      </w:r>
      <w:r w:rsidR="00606337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i a depunerii/transmiterii </w:t>
      </w:r>
      <w:r w:rsidR="00435346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la oricare Centru judeţean al APIA, respectiv al Municipiului Bucureşt</w:t>
      </w:r>
      <w:r w:rsidR="00844F26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i, </w:t>
      </w:r>
      <w:r w:rsidR="00844F26" w:rsidRPr="00071163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>până la data limită 15.10.202</w:t>
      </w:r>
      <w:r w:rsidR="00606337" w:rsidRPr="00071163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>1</w:t>
      </w:r>
      <w:r w:rsidR="00435346" w:rsidRPr="00071163">
        <w:rPr>
          <w:rFonts w:ascii="Trebuchet MS" w:hAnsi="Trebuchet MS" w:cs="Times New Roman"/>
          <w:b/>
          <w:color w:val="000000" w:themeColor="text1"/>
          <w:sz w:val="24"/>
          <w:szCs w:val="24"/>
          <w:lang w:val="it-IT"/>
        </w:rPr>
        <w:t xml:space="preserve">, a </w:t>
      </w:r>
      <w:r w:rsidR="00AF7548" w:rsidRPr="00071163">
        <w:rPr>
          <w:rFonts w:ascii="Trebuchet MS" w:hAnsi="Trebuchet MS" w:cs="Times New Roman"/>
          <w:b/>
          <w:color w:val="000000" w:themeColor="text1"/>
          <w:sz w:val="24"/>
          <w:szCs w:val="24"/>
        </w:rPr>
        <w:t>cererii</w:t>
      </w:r>
      <w:r w:rsidR="00AF7548" w:rsidRPr="00ED730F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de moștenitor însoțită de </w:t>
      </w:r>
      <w:r w:rsidR="00435346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următoarel</w:t>
      </w:r>
      <w:r w:rsidR="00AF7548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e</w:t>
      </w:r>
      <w:r w:rsidR="00435346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 </w:t>
      </w:r>
      <w:r w:rsidR="00435346" w:rsidRPr="00FF503F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it-IT"/>
        </w:rPr>
        <w:t>documente</w:t>
      </w:r>
      <w:r w:rsidR="00AF7548" w:rsidRPr="00FF503F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it-IT"/>
        </w:rPr>
        <w:t xml:space="preserve"> justificative</w:t>
      </w:r>
      <w:r w:rsidR="00435346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:</w:t>
      </w:r>
    </w:p>
    <w:p w14:paraId="224F4EC8" w14:textId="77777777" w:rsidR="00435346" w:rsidRPr="00ED730F" w:rsidRDefault="00CB12D3" w:rsidP="008F4FB8">
      <w:pPr>
        <w:pStyle w:val="ListParagraph"/>
        <w:numPr>
          <w:ilvl w:val="0"/>
          <w:numId w:val="5"/>
        </w:numPr>
        <w:spacing w:after="0" w:line="240" w:lineRule="auto"/>
        <w:ind w:left="936"/>
        <w:contextualSpacing w:val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</w:rPr>
        <w:lastRenderedPageBreak/>
        <w:t>carnetul de rentier al defunctului (</w:t>
      </w:r>
      <w:r w:rsidRPr="00FF503F">
        <w:rPr>
          <w:rFonts w:ascii="Trebuchet MS" w:hAnsi="Trebuchet MS" w:cs="Times New Roman"/>
          <w:bCs/>
          <w:color w:val="000000" w:themeColor="text1"/>
          <w:sz w:val="24"/>
          <w:szCs w:val="24"/>
          <w:u w:val="single"/>
        </w:rPr>
        <w:t>obligatoriu</w:t>
      </w:r>
      <w:r w:rsidR="00556C9F" w:rsidRPr="00FF503F">
        <w:rPr>
          <w:rFonts w:ascii="Trebuchet MS" w:hAnsi="Trebuchet MS" w:cs="Times New Roman"/>
          <w:bCs/>
          <w:color w:val="000000" w:themeColor="text1"/>
          <w:sz w:val="24"/>
          <w:szCs w:val="24"/>
          <w:u w:val="single"/>
        </w:rPr>
        <w:t xml:space="preserve"> în original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</w:rPr>
        <w:t xml:space="preserve">), </w:t>
      </w:r>
    </w:p>
    <w:p w14:paraId="578E0248" w14:textId="77777777" w:rsidR="00435346" w:rsidRPr="00B744D0" w:rsidRDefault="00556C9F" w:rsidP="008F4FB8">
      <w:pPr>
        <w:pStyle w:val="ListParagraph"/>
        <w:numPr>
          <w:ilvl w:val="0"/>
          <w:numId w:val="5"/>
        </w:numPr>
        <w:spacing w:after="0" w:line="240" w:lineRule="auto"/>
        <w:ind w:left="93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B744D0">
        <w:rPr>
          <w:rFonts w:ascii="Trebuchet MS" w:hAnsi="Trebuchet MS" w:cs="Times New Roman"/>
          <w:color w:val="000000" w:themeColor="text1"/>
          <w:sz w:val="24"/>
          <w:szCs w:val="24"/>
        </w:rPr>
        <w:t xml:space="preserve">copie a </w:t>
      </w:r>
      <w:r w:rsidR="00CB12D3" w:rsidRPr="00B744D0">
        <w:rPr>
          <w:rFonts w:ascii="Trebuchet MS" w:hAnsi="Trebuchet MS" w:cs="Times New Roman"/>
          <w:color w:val="000000" w:themeColor="text1"/>
          <w:sz w:val="24"/>
          <w:szCs w:val="24"/>
        </w:rPr>
        <w:t>certificatul</w:t>
      </w:r>
      <w:r w:rsidRPr="00B744D0">
        <w:rPr>
          <w:rFonts w:ascii="Trebuchet MS" w:hAnsi="Trebuchet MS" w:cs="Times New Roman"/>
          <w:color w:val="000000" w:themeColor="text1"/>
          <w:sz w:val="24"/>
          <w:szCs w:val="24"/>
        </w:rPr>
        <w:t>ui</w:t>
      </w:r>
      <w:r w:rsidR="00AF7548" w:rsidRPr="00B744D0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deces,</w:t>
      </w:r>
      <w:r w:rsidR="00CB12D3" w:rsidRPr="00B744D0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</w:p>
    <w:p w14:paraId="7DFA63C3" w14:textId="77777777" w:rsidR="00556C9F" w:rsidRPr="00ED730F" w:rsidRDefault="00556C9F" w:rsidP="008F4FB8">
      <w:pPr>
        <w:pStyle w:val="ListParagraph"/>
        <w:numPr>
          <w:ilvl w:val="0"/>
          <w:numId w:val="5"/>
        </w:numPr>
        <w:spacing w:after="0" w:line="240" w:lineRule="auto"/>
        <w:ind w:left="93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copie a </w:t>
      </w:r>
      <w:r w:rsidR="00CB12D3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actul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ui</w:t>
      </w:r>
      <w:r w:rsidR="00CB12D3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 de succesiune (certificat de moştenitor sau certificat de calitate de moştenitor, certificat de legatar, hotărâre judecătorească de succesiune investită cu formu</w:t>
      </w:r>
      <w:r w:rsidR="00FB72F5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la ”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definitivă”)</w:t>
      </w:r>
      <w:r w:rsidR="00AF7548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,</w:t>
      </w:r>
    </w:p>
    <w:p w14:paraId="09D2275B" w14:textId="44DE003A" w:rsidR="00556C9F" w:rsidRPr="00ED730F" w:rsidRDefault="00556C9F" w:rsidP="008F4FB8">
      <w:pPr>
        <w:pStyle w:val="ListParagraph"/>
        <w:numPr>
          <w:ilvl w:val="0"/>
          <w:numId w:val="5"/>
        </w:numPr>
        <w:spacing w:after="0" w:line="240" w:lineRule="auto"/>
        <w:ind w:left="93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copie </w:t>
      </w:r>
      <w:r w:rsidR="00CB12D3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C.I./paşaport al moştenitorului, </w:t>
      </w:r>
    </w:p>
    <w:p w14:paraId="5E3C76BE" w14:textId="77777777" w:rsidR="00556C9F" w:rsidRPr="00ED730F" w:rsidRDefault="00CB12D3" w:rsidP="008F4FB8">
      <w:pPr>
        <w:pStyle w:val="ListParagraph"/>
        <w:numPr>
          <w:ilvl w:val="0"/>
          <w:numId w:val="5"/>
        </w:numPr>
        <w:spacing w:after="0" w:line="240" w:lineRule="auto"/>
        <w:ind w:left="93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împuternicire/declaraţie notarială din care să reiasă acordul celorlalţi moştenitori privind solicitarea şi încasarea rentei viagere agricole datorată rentierului (original), </w:t>
      </w:r>
    </w:p>
    <w:p w14:paraId="50A44910" w14:textId="77777777" w:rsidR="00AF7548" w:rsidRPr="00ED730F" w:rsidRDefault="00556C9F" w:rsidP="008F4FB8">
      <w:pPr>
        <w:pStyle w:val="ListParagraph"/>
        <w:numPr>
          <w:ilvl w:val="0"/>
          <w:numId w:val="5"/>
        </w:numPr>
        <w:spacing w:after="0" w:line="240" w:lineRule="auto"/>
        <w:ind w:left="93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e</w:t>
      </w:r>
      <w:r w:rsidR="00CB12D3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xtras de cont pe numele </w:t>
      </w:r>
      <w:r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moștenitor</w:t>
      </w:r>
      <w:r w:rsidR="00CB12D3" w:rsidRPr="00ED730F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>ului.</w:t>
      </w:r>
    </w:p>
    <w:p w14:paraId="4993D62F" w14:textId="77777777" w:rsidR="0019761F" w:rsidRPr="00E15236" w:rsidRDefault="0019761F" w:rsidP="008F4FB8">
      <w:pPr>
        <w:spacing w:before="120" w:after="0" w:line="240" w:lineRule="auto"/>
        <w:ind w:left="288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</w:pPr>
      <w:r w:rsidRPr="00E15236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Pentru persoanele pentru care s-a efectuat plata până la data de 30 noiembrie a anului următor celui pentru care aceasta este datorată, dar care nu au intrat în posesia rentei, </w:t>
      </w:r>
      <w:r w:rsidRPr="00E1523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it-IT"/>
        </w:rPr>
        <w:t>procedura de plată se poate relua și după acest termen până la 3 ani de la data-limită anuală de plată,</w:t>
      </w:r>
      <w:r w:rsidRPr="00E15236">
        <w:rPr>
          <w:rFonts w:ascii="Trebuchet MS" w:hAnsi="Trebuchet MS" w:cs="Times New Roman"/>
          <w:color w:val="000000" w:themeColor="text1"/>
          <w:sz w:val="24"/>
          <w:szCs w:val="24"/>
          <w:lang w:val="it-IT"/>
        </w:rPr>
        <w:t xml:space="preserve"> inclusiv în caz de deces, către moștenitorii acestora. </w:t>
      </w:r>
    </w:p>
    <w:p w14:paraId="478CAE14" w14:textId="77777777" w:rsidR="00CB12D3" w:rsidRPr="00FF503F" w:rsidRDefault="00CB12D3" w:rsidP="008F4FB8">
      <w:pPr>
        <w:autoSpaceDE w:val="0"/>
        <w:autoSpaceDN w:val="0"/>
        <w:adjustRightInd w:val="0"/>
        <w:spacing w:before="240" w:after="0" w:line="240" w:lineRule="auto"/>
        <w:ind w:left="288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D730F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>Legislaţie:</w:t>
      </w:r>
    </w:p>
    <w:p w14:paraId="7AFF0968" w14:textId="13BB9447" w:rsidR="00161103" w:rsidRPr="00ED730F" w:rsidRDefault="00161103" w:rsidP="008F4FB8">
      <w:pPr>
        <w:pStyle w:val="BodyText"/>
        <w:numPr>
          <w:ilvl w:val="0"/>
          <w:numId w:val="4"/>
        </w:numPr>
        <w:spacing w:after="0"/>
        <w:ind w:left="720" w:hanging="357"/>
        <w:jc w:val="both"/>
        <w:rPr>
          <w:rFonts w:ascii="Trebuchet MS" w:hAnsi="Trebuchet MS"/>
          <w:lang w:val="ro-RO"/>
        </w:rPr>
      </w:pPr>
      <w:r w:rsidRPr="00ED730F">
        <w:rPr>
          <w:rFonts w:ascii="Trebuchet MS" w:hAnsi="Trebuchet MS"/>
          <w:b/>
          <w:lang w:val="ro-RO"/>
        </w:rPr>
        <w:t>Legea nr. 247/2005</w:t>
      </w:r>
      <w:r w:rsidRPr="00ED730F">
        <w:rPr>
          <w:rFonts w:ascii="Trebuchet MS" w:hAnsi="Trebuchet MS"/>
          <w:lang w:val="ro-RO"/>
        </w:rPr>
        <w:t xml:space="preserve"> privind reforma în domeniile proprietăţii şi justiţiei, precum şi unele măsuri adiacente, titlul XI</w:t>
      </w:r>
      <w:r w:rsidR="001B3E78">
        <w:rPr>
          <w:rFonts w:ascii="Trebuchet MS" w:hAnsi="Trebuchet MS"/>
          <w:lang w:val="ro-RO"/>
        </w:rPr>
        <w:t xml:space="preserve"> </w:t>
      </w:r>
      <w:r w:rsidR="001B3E78" w:rsidRPr="00E15236">
        <w:rPr>
          <w:rFonts w:ascii="Trebuchet MS" w:hAnsi="Trebuchet MS"/>
          <w:lang w:val="ro-RO"/>
        </w:rPr>
        <w:t>“</w:t>
      </w:r>
      <w:r w:rsidR="001B3E78">
        <w:rPr>
          <w:rFonts w:ascii="Trebuchet MS" w:hAnsi="Trebuchet MS"/>
          <w:lang w:val="ro-RO"/>
        </w:rPr>
        <w:t>R</w:t>
      </w:r>
      <w:r w:rsidRPr="00ED730F">
        <w:rPr>
          <w:rFonts w:ascii="Trebuchet MS" w:hAnsi="Trebuchet MS"/>
          <w:lang w:val="ro-RO"/>
        </w:rPr>
        <w:t>enta viageră agricolă</w:t>
      </w:r>
      <w:r w:rsidR="001B3E78">
        <w:rPr>
          <w:rFonts w:ascii="Trebuchet MS" w:hAnsi="Trebuchet MS"/>
          <w:lang w:val="ro-RO"/>
        </w:rPr>
        <w:t>”</w:t>
      </w:r>
      <w:r w:rsidRPr="00ED730F">
        <w:rPr>
          <w:rFonts w:ascii="Trebuchet MS" w:hAnsi="Trebuchet MS"/>
          <w:lang w:val="ro-RO"/>
        </w:rPr>
        <w:t>, cu modificările şi completările ulterioare;</w:t>
      </w:r>
    </w:p>
    <w:p w14:paraId="2518DA50" w14:textId="77777777" w:rsidR="00161103" w:rsidRPr="00ED730F" w:rsidRDefault="00161103" w:rsidP="008F4FB8">
      <w:pPr>
        <w:pStyle w:val="BodyText"/>
        <w:numPr>
          <w:ilvl w:val="0"/>
          <w:numId w:val="4"/>
        </w:numPr>
        <w:spacing w:after="0"/>
        <w:ind w:left="720" w:hanging="357"/>
        <w:jc w:val="both"/>
        <w:rPr>
          <w:rFonts w:ascii="Trebuchet MS" w:hAnsi="Trebuchet MS"/>
          <w:lang w:val="ro-RO"/>
        </w:rPr>
      </w:pPr>
      <w:r w:rsidRPr="00ED730F">
        <w:rPr>
          <w:rStyle w:val="rvts10"/>
          <w:rFonts w:ascii="Trebuchet MS" w:hAnsi="Trebuchet MS"/>
          <w:b/>
          <w:lang w:val="ro-RO"/>
        </w:rPr>
        <w:t>Ordinul</w:t>
      </w:r>
      <w:r w:rsidRPr="00ED730F">
        <w:rPr>
          <w:rStyle w:val="rvts10"/>
          <w:rFonts w:ascii="Trebuchet MS" w:hAnsi="Trebuchet MS"/>
          <w:b/>
          <w:lang w:val="nb-NO"/>
        </w:rPr>
        <w:t xml:space="preserve"> ministrului agriculturii, pădurilor şi dezvoltării rurale şi al ministrului finanţelor publice </w:t>
      </w:r>
      <w:r w:rsidRPr="00ED730F">
        <w:rPr>
          <w:rStyle w:val="do1"/>
          <w:rFonts w:ascii="Trebuchet MS" w:hAnsi="Trebuchet MS"/>
          <w:sz w:val="24"/>
          <w:szCs w:val="24"/>
          <w:lang w:val="nb-NO"/>
        </w:rPr>
        <w:t>nr. 1272/26503/2005</w:t>
      </w:r>
      <w:r w:rsidRPr="00ED730F">
        <w:rPr>
          <w:rStyle w:val="do1"/>
          <w:rFonts w:ascii="Trebuchet MS" w:hAnsi="Trebuchet MS"/>
          <w:b w:val="0"/>
          <w:sz w:val="24"/>
          <w:szCs w:val="24"/>
          <w:lang w:val="nb-NO"/>
        </w:rPr>
        <w:t xml:space="preserve"> pentru aprobarea Normelor metodologice de aplicare a prevederilor titlului XI "Renta viageră agricolă" din Legea nr. 247/2005 privind reforma în domeniile proprietăţii şi justiţiei, precum şi unele măsuri adiacente,</w:t>
      </w:r>
      <w:r w:rsidRPr="00ED730F">
        <w:rPr>
          <w:rFonts w:ascii="Trebuchet MS" w:hAnsi="Trebuchet MS"/>
          <w:lang w:val="ro-RO"/>
        </w:rPr>
        <w:t xml:space="preserve"> cu modificările şi completările ulterioare;</w:t>
      </w:r>
    </w:p>
    <w:p w14:paraId="457BE888" w14:textId="77777777" w:rsidR="00161103" w:rsidRPr="00ED730F" w:rsidRDefault="00161103" w:rsidP="008F4FB8">
      <w:pPr>
        <w:numPr>
          <w:ilvl w:val="0"/>
          <w:numId w:val="4"/>
        </w:numPr>
        <w:tabs>
          <w:tab w:val="clear" w:pos="840"/>
          <w:tab w:val="num" w:pos="709"/>
        </w:tabs>
        <w:spacing w:after="0" w:line="240" w:lineRule="auto"/>
        <w:ind w:left="720" w:hanging="425"/>
        <w:jc w:val="both"/>
        <w:rPr>
          <w:rFonts w:ascii="Trebuchet MS" w:hAnsi="Trebuchet MS" w:cs="Times New Roman"/>
          <w:sz w:val="24"/>
          <w:szCs w:val="24"/>
        </w:rPr>
      </w:pPr>
      <w:r w:rsidRPr="00ED730F">
        <w:rPr>
          <w:rFonts w:ascii="Trebuchet MS" w:hAnsi="Trebuchet MS" w:cs="Times New Roman"/>
          <w:b/>
          <w:sz w:val="24"/>
          <w:szCs w:val="24"/>
        </w:rPr>
        <w:t>Ordinul MADR/MFP nr. 296/2327/2017</w:t>
      </w:r>
      <w:r w:rsidRPr="00ED730F">
        <w:rPr>
          <w:rFonts w:ascii="Trebuchet MS" w:hAnsi="Trebuchet MS" w:cs="Times New Roman"/>
          <w:sz w:val="24"/>
          <w:szCs w:val="24"/>
        </w:rPr>
        <w:t xml:space="preserve"> pentru modificarea anexei la Ordinul ministrului agriculturii, pădurilor și dezvoltării rurale și al ministrului finanțelor publice nr. 1.272/26.503/2005 pentru aprobarea Normelor metodologice de aplicare a prevederilor titlului XI "Renta viageră agricolă" din Legea nr. 247/2005 privind reforma în domeniile proprietății și justiției, precum și unele măsuri adiacente;</w:t>
      </w:r>
    </w:p>
    <w:p w14:paraId="322B8885" w14:textId="77777777" w:rsidR="00161103" w:rsidRPr="00ED730F" w:rsidRDefault="00161103" w:rsidP="008F4FB8">
      <w:pPr>
        <w:pStyle w:val="BodyText"/>
        <w:numPr>
          <w:ilvl w:val="0"/>
          <w:numId w:val="4"/>
        </w:numPr>
        <w:spacing w:after="0"/>
        <w:ind w:left="720" w:hanging="357"/>
        <w:jc w:val="both"/>
        <w:rPr>
          <w:rFonts w:ascii="Trebuchet MS" w:hAnsi="Trebuchet MS"/>
          <w:lang w:val="ro-RO"/>
        </w:rPr>
      </w:pPr>
      <w:r w:rsidRPr="00ED730F">
        <w:rPr>
          <w:rFonts w:ascii="Trebuchet MS" w:hAnsi="Trebuchet MS"/>
          <w:b/>
          <w:iCs/>
          <w:lang w:val="ro-RO"/>
        </w:rPr>
        <w:t>Legea nr. 18/1991</w:t>
      </w:r>
      <w:r w:rsidRPr="00ED730F">
        <w:rPr>
          <w:rFonts w:ascii="Trebuchet MS" w:hAnsi="Trebuchet MS"/>
          <w:iCs/>
          <w:lang w:val="ro-RO"/>
        </w:rPr>
        <w:t xml:space="preserve">- Legea fondului funciar republicată, </w:t>
      </w:r>
      <w:r w:rsidRPr="00ED730F">
        <w:rPr>
          <w:rFonts w:ascii="Trebuchet MS" w:hAnsi="Trebuchet MS"/>
          <w:lang w:val="ro-RO"/>
        </w:rPr>
        <w:t>cu modificările şi completările ulterioare;</w:t>
      </w:r>
    </w:p>
    <w:p w14:paraId="4B2114E2" w14:textId="77777777" w:rsidR="00161103" w:rsidRPr="00ED730F" w:rsidRDefault="00161103" w:rsidP="008F4FB8">
      <w:pPr>
        <w:pStyle w:val="BodyText"/>
        <w:numPr>
          <w:ilvl w:val="0"/>
          <w:numId w:val="4"/>
        </w:numPr>
        <w:spacing w:after="0"/>
        <w:ind w:left="720" w:hanging="357"/>
        <w:jc w:val="both"/>
        <w:rPr>
          <w:rFonts w:ascii="Trebuchet MS" w:hAnsi="Trebuchet MS"/>
          <w:lang w:val="ro-RO"/>
        </w:rPr>
      </w:pPr>
      <w:r w:rsidRPr="00ED730F">
        <w:rPr>
          <w:rFonts w:ascii="Trebuchet MS" w:hAnsi="Trebuchet MS"/>
          <w:b/>
          <w:lang w:val="ro-RO"/>
        </w:rPr>
        <w:t>Legea nr. 1/2000</w:t>
      </w:r>
      <w:r w:rsidRPr="00ED730F">
        <w:rPr>
          <w:rFonts w:ascii="Trebuchet MS" w:hAnsi="Trebuchet MS"/>
          <w:lang w:val="ro-RO"/>
        </w:rPr>
        <w:t xml:space="preserve"> pentru reconstituirea dreptului de proprietate asupra terenurilor agricole şi celor forestiere, solicitate potrivit prevederilor Legii fondului funciar nr. 18/1991 şi ale Legii nr. 169/1997, cu modificările şi completările ulterioare;</w:t>
      </w:r>
    </w:p>
    <w:p w14:paraId="4F2AEF47" w14:textId="77777777" w:rsidR="00161103" w:rsidRPr="00FF503F" w:rsidRDefault="00161103" w:rsidP="008F4FB8">
      <w:pPr>
        <w:pStyle w:val="BodyText"/>
        <w:numPr>
          <w:ilvl w:val="0"/>
          <w:numId w:val="4"/>
        </w:numPr>
        <w:spacing w:after="0"/>
        <w:ind w:left="720" w:hanging="357"/>
        <w:jc w:val="both"/>
        <w:rPr>
          <w:rFonts w:ascii="Trebuchet MS" w:hAnsi="Trebuchet MS"/>
          <w:bCs w:val="0"/>
          <w:lang w:val="ro-RO"/>
        </w:rPr>
      </w:pPr>
      <w:r w:rsidRPr="00ED730F">
        <w:rPr>
          <w:rFonts w:ascii="Trebuchet MS" w:hAnsi="Trebuchet MS"/>
          <w:b/>
          <w:lang w:val="ro-RO" w:eastAsia="en-US"/>
        </w:rPr>
        <w:t xml:space="preserve">Legea nr. 71/2011 </w:t>
      </w:r>
      <w:r w:rsidRPr="00FF503F">
        <w:rPr>
          <w:rFonts w:ascii="Trebuchet MS" w:hAnsi="Trebuchet MS"/>
          <w:bCs w:val="0"/>
          <w:lang w:val="ro-RO" w:eastAsia="en-US"/>
        </w:rPr>
        <w:t xml:space="preserve">pentru punerea în aplicare a Legii 287/2009 privind Codul civil, </w:t>
      </w:r>
      <w:r w:rsidRPr="00FF503F">
        <w:rPr>
          <w:rFonts w:ascii="Trebuchet MS" w:hAnsi="Trebuchet MS"/>
          <w:bCs w:val="0"/>
          <w:lang w:val="ro-RO"/>
        </w:rPr>
        <w:t>cu modificările şi completările ulterioare</w:t>
      </w:r>
      <w:r w:rsidRPr="00FF503F">
        <w:rPr>
          <w:rFonts w:ascii="Trebuchet MS" w:hAnsi="Trebuchet MS"/>
          <w:bCs w:val="0"/>
          <w:lang w:val="ro-RO" w:eastAsia="en-US"/>
        </w:rPr>
        <w:t>;</w:t>
      </w:r>
    </w:p>
    <w:p w14:paraId="3D2A5414" w14:textId="77777777" w:rsidR="00161103" w:rsidRPr="00ED730F" w:rsidRDefault="00161103" w:rsidP="008F4FB8">
      <w:pPr>
        <w:pStyle w:val="BodyText"/>
        <w:numPr>
          <w:ilvl w:val="0"/>
          <w:numId w:val="4"/>
        </w:numPr>
        <w:spacing w:after="0"/>
        <w:ind w:left="720" w:hanging="357"/>
        <w:jc w:val="both"/>
        <w:rPr>
          <w:rFonts w:ascii="Trebuchet MS" w:hAnsi="Trebuchet MS"/>
          <w:b/>
          <w:lang w:val="ro-RO"/>
        </w:rPr>
      </w:pPr>
      <w:r w:rsidRPr="00ED730F">
        <w:rPr>
          <w:rFonts w:ascii="Trebuchet MS" w:hAnsi="Trebuchet MS"/>
          <w:b/>
          <w:lang w:val="ro-RO" w:eastAsia="en-US"/>
        </w:rPr>
        <w:t xml:space="preserve">Codul civil republicat </w:t>
      </w:r>
      <w:r w:rsidRPr="00FF503F">
        <w:rPr>
          <w:rFonts w:ascii="Trebuchet MS" w:hAnsi="Trebuchet MS"/>
          <w:bCs w:val="0"/>
          <w:lang w:val="ro-RO" w:eastAsia="en-US"/>
        </w:rPr>
        <w:t>adoptat prin Legea Nr. 287 din 17 iulie 2009, în vigoare de la data de 1 octombrie 2011, conform art. 220 din Legea nr. 71/2011 pentru punerea în aplicare a Legii nr. 287/2009 privind Codul civil;</w:t>
      </w:r>
    </w:p>
    <w:p w14:paraId="3D1A7D0A" w14:textId="1236F5A4" w:rsidR="001C385E" w:rsidRPr="00E15236" w:rsidRDefault="00353E55" w:rsidP="008F4FB8">
      <w:pPr>
        <w:numPr>
          <w:ilvl w:val="0"/>
          <w:numId w:val="4"/>
        </w:numPr>
        <w:tabs>
          <w:tab w:val="clear" w:pos="840"/>
          <w:tab w:val="num" w:pos="709"/>
        </w:tabs>
        <w:spacing w:after="0" w:line="240" w:lineRule="auto"/>
        <w:ind w:left="720"/>
        <w:jc w:val="both"/>
        <w:rPr>
          <w:rFonts w:ascii="Trebuchet MS" w:hAnsi="Trebuchet MS" w:cs="Times New Roman"/>
          <w:sz w:val="24"/>
          <w:szCs w:val="24"/>
        </w:rPr>
      </w:pPr>
      <w:r w:rsidRPr="00092FC5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1C385E" w:rsidRPr="00E15236">
        <w:rPr>
          <w:rFonts w:ascii="Trebuchet MS" w:hAnsi="Trebuchet MS" w:cs="Times New Roman"/>
          <w:b/>
          <w:sz w:val="24"/>
          <w:szCs w:val="24"/>
          <w:lang w:val="fr-FR"/>
        </w:rPr>
        <w:t>Ordinul</w:t>
      </w:r>
      <w:proofErr w:type="spellEnd"/>
      <w:r w:rsidR="001C385E" w:rsidRPr="00E15236">
        <w:rPr>
          <w:rFonts w:ascii="Trebuchet MS" w:hAnsi="Trebuchet MS" w:cs="Times New Roman"/>
          <w:b/>
          <w:sz w:val="24"/>
          <w:szCs w:val="24"/>
          <w:lang w:val="fr-FR"/>
        </w:rPr>
        <w:t xml:space="preserve"> nr</w:t>
      </w:r>
      <w:r>
        <w:rPr>
          <w:rFonts w:ascii="Trebuchet MS" w:hAnsi="Trebuchet MS" w:cs="Times New Roman"/>
          <w:b/>
          <w:sz w:val="24"/>
          <w:szCs w:val="24"/>
          <w:lang w:val="fr-FR"/>
        </w:rPr>
        <w:t>.44/01.03.2021</w:t>
      </w:r>
      <w:r w:rsidR="001C385E" w:rsidRPr="00E15236">
        <w:rPr>
          <w:rFonts w:ascii="Trebuchet MS" w:hAnsi="Trebuchet MS" w:cs="Times New Roman"/>
          <w:b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pentru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aprobarea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desfășurării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activității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primire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și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administrare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a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cererilor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plată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/</w:t>
      </w:r>
      <w:r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deconturilor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justificative și a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activității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vizare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a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carnetelor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de rentier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agricol</w:t>
      </w:r>
      <w:proofErr w:type="spellEnd"/>
      <w:r>
        <w:rPr>
          <w:rFonts w:ascii="Trebuchet MS" w:hAnsi="Trebuchet MS" w:cs="Times New Roman"/>
          <w:bCs/>
          <w:sz w:val="24"/>
          <w:szCs w:val="24"/>
          <w:lang w:val="fr-FR"/>
        </w:rPr>
        <w:t xml:space="preserve"> și de </w:t>
      </w:r>
      <w:proofErr w:type="spellStart"/>
      <w:r>
        <w:rPr>
          <w:rFonts w:ascii="Trebuchet MS" w:hAnsi="Trebuchet MS" w:cs="Times New Roman"/>
          <w:bCs/>
          <w:sz w:val="24"/>
          <w:szCs w:val="24"/>
          <w:lang w:val="fr-FR"/>
        </w:rPr>
        <w:t>primire</w:t>
      </w:r>
      <w:proofErr w:type="spellEnd"/>
      <w:r>
        <w:rPr>
          <w:rFonts w:ascii="Trebuchet MS" w:hAnsi="Trebuchet MS" w:cs="Times New Roman"/>
          <w:bCs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 w:cs="Times New Roman"/>
          <w:bCs/>
          <w:sz w:val="24"/>
          <w:szCs w:val="24"/>
          <w:lang w:val="fr-FR"/>
        </w:rPr>
        <w:t>documentelor</w:t>
      </w:r>
      <w:proofErr w:type="spellEnd"/>
      <w:r>
        <w:rPr>
          <w:rFonts w:ascii="Trebuchet MS" w:hAnsi="Trebuchet MS" w:cs="Times New Roman"/>
          <w:bCs/>
          <w:sz w:val="24"/>
          <w:szCs w:val="24"/>
          <w:lang w:val="fr-FR"/>
        </w:rPr>
        <w:t xml:space="preserve"> justificative de </w:t>
      </w:r>
      <w:proofErr w:type="spellStart"/>
      <w:r>
        <w:rPr>
          <w:rFonts w:ascii="Trebuchet MS" w:hAnsi="Trebuchet MS" w:cs="Times New Roman"/>
          <w:bCs/>
          <w:sz w:val="24"/>
          <w:szCs w:val="24"/>
          <w:lang w:val="fr-FR"/>
        </w:rPr>
        <w:t>către</w:t>
      </w:r>
      <w:proofErr w:type="spellEnd"/>
      <w:r>
        <w:rPr>
          <w:rFonts w:ascii="Trebuchet MS" w:hAnsi="Trebuchet MS" w:cs="Times New Roman"/>
          <w:bCs/>
          <w:sz w:val="24"/>
          <w:szCs w:val="24"/>
          <w:lang w:val="fr-FR"/>
        </w:rPr>
        <w:t xml:space="preserve"> APIA</w:t>
      </w:r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,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în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contextul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pandemiei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de Coronavirus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pe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teritoriul</w:t>
      </w:r>
      <w:proofErr w:type="spellEnd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="001C385E" w:rsidRPr="00FF503F">
        <w:rPr>
          <w:rFonts w:ascii="Trebuchet MS" w:hAnsi="Trebuchet MS" w:cs="Times New Roman"/>
          <w:bCs/>
          <w:sz w:val="24"/>
          <w:szCs w:val="24"/>
          <w:lang w:val="fr-FR"/>
        </w:rPr>
        <w:t>României</w:t>
      </w:r>
      <w:proofErr w:type="spellEnd"/>
      <w:r w:rsidR="00B2697A" w:rsidRPr="00FF503F">
        <w:rPr>
          <w:rFonts w:ascii="Trebuchet MS" w:hAnsi="Trebuchet MS" w:cs="Times New Roman"/>
          <w:bCs/>
          <w:sz w:val="24"/>
          <w:szCs w:val="24"/>
          <w:lang w:val="fr-FR"/>
        </w:rPr>
        <w:t>.</w:t>
      </w:r>
    </w:p>
    <w:p w14:paraId="5C7803EE" w14:textId="77777777" w:rsidR="00ED730F" w:rsidRPr="00E15236" w:rsidRDefault="00ED730F" w:rsidP="008F4FB8">
      <w:pPr>
        <w:pStyle w:val="NormalWeb"/>
        <w:spacing w:before="120" w:beforeAutospacing="0" w:after="0" w:afterAutospacing="0" w:line="276" w:lineRule="auto"/>
        <w:ind w:left="720"/>
        <w:jc w:val="both"/>
        <w:textAlignment w:val="baseline"/>
        <w:rPr>
          <w:rFonts w:ascii="Trebuchet MS" w:hAnsi="Trebuchet MS"/>
          <w:color w:val="000000" w:themeColor="text1"/>
          <w:lang w:val="fr-FR"/>
        </w:rPr>
      </w:pPr>
    </w:p>
    <w:p w14:paraId="033B98AE" w14:textId="77777777" w:rsidR="00B30505" w:rsidRDefault="00B30505" w:rsidP="00353E55">
      <w:pPr>
        <w:spacing w:before="120" w:after="120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</w:pPr>
      <w:r w:rsidRPr="00ED730F"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  <w:t>SERVICIUL RELAŢII CU PUBLICUL ŞI COMUNICARE</w:t>
      </w:r>
    </w:p>
    <w:p w14:paraId="205D0F2C" w14:textId="77777777" w:rsidR="003A1431" w:rsidRDefault="003A1431" w:rsidP="00B30505">
      <w:pPr>
        <w:spacing w:after="120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</w:pPr>
    </w:p>
    <w:p w14:paraId="2D1BDB29" w14:textId="77777777" w:rsidR="003A1431" w:rsidRDefault="003A1431" w:rsidP="00B30505">
      <w:pPr>
        <w:spacing w:after="120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</w:pPr>
    </w:p>
    <w:sectPr w:rsidR="003A1431" w:rsidSect="008F4FB8">
      <w:footerReference w:type="default" r:id="rId9"/>
      <w:pgSz w:w="11906" w:h="16838" w:code="9"/>
      <w:pgMar w:top="432" w:right="994" w:bottom="461" w:left="576" w:header="619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490F" w14:textId="77777777" w:rsidR="00735FE9" w:rsidRDefault="00735FE9" w:rsidP="00AF7548">
      <w:pPr>
        <w:spacing w:after="0" w:line="240" w:lineRule="auto"/>
      </w:pPr>
      <w:r>
        <w:separator/>
      </w:r>
    </w:p>
  </w:endnote>
  <w:endnote w:type="continuationSeparator" w:id="0">
    <w:p w14:paraId="2FE6C5A6" w14:textId="77777777" w:rsidR="00735FE9" w:rsidRDefault="00735FE9" w:rsidP="00A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5D87" w14:textId="77777777" w:rsidR="00AF7548" w:rsidRDefault="00AF7548">
    <w:pPr>
      <w:pStyle w:val="Footer"/>
      <w:jc w:val="right"/>
    </w:pPr>
  </w:p>
  <w:p w14:paraId="6177DF87" w14:textId="77777777" w:rsidR="00AF7548" w:rsidRDefault="00AF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F7E5" w14:textId="77777777" w:rsidR="00735FE9" w:rsidRDefault="00735FE9" w:rsidP="00AF7548">
      <w:pPr>
        <w:spacing w:after="0" w:line="240" w:lineRule="auto"/>
      </w:pPr>
      <w:r>
        <w:separator/>
      </w:r>
    </w:p>
  </w:footnote>
  <w:footnote w:type="continuationSeparator" w:id="0">
    <w:p w14:paraId="5321860D" w14:textId="77777777" w:rsidR="00735FE9" w:rsidRDefault="00735FE9" w:rsidP="00AF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clip_image001"/>
      </v:shape>
    </w:pict>
  </w:numPicBullet>
  <w:abstractNum w:abstractNumId="0" w15:restartNumberingAfterBreak="0">
    <w:nsid w:val="00A90B84"/>
    <w:multiLevelType w:val="hybridMultilevel"/>
    <w:tmpl w:val="FF645588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1CE08D3"/>
    <w:multiLevelType w:val="hybridMultilevel"/>
    <w:tmpl w:val="939684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51EB2"/>
    <w:multiLevelType w:val="hybridMultilevel"/>
    <w:tmpl w:val="F216F9B4"/>
    <w:lvl w:ilvl="0" w:tplc="B4CCAA1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068E"/>
    <w:multiLevelType w:val="hybridMultilevel"/>
    <w:tmpl w:val="F978306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DA9"/>
    <w:multiLevelType w:val="hybridMultilevel"/>
    <w:tmpl w:val="F77C0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6640"/>
    <w:multiLevelType w:val="hybridMultilevel"/>
    <w:tmpl w:val="DE9E1356"/>
    <w:lvl w:ilvl="0" w:tplc="4432B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2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2A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63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C5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AEE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1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20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AE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507CC8"/>
    <w:multiLevelType w:val="hybridMultilevel"/>
    <w:tmpl w:val="34C4CC44"/>
    <w:lvl w:ilvl="0" w:tplc="D3089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4B"/>
    <w:rsid w:val="00071163"/>
    <w:rsid w:val="0008345F"/>
    <w:rsid w:val="00092FC5"/>
    <w:rsid w:val="000B0F88"/>
    <w:rsid w:val="00113483"/>
    <w:rsid w:val="00150A74"/>
    <w:rsid w:val="00161103"/>
    <w:rsid w:val="00193556"/>
    <w:rsid w:val="00195BC6"/>
    <w:rsid w:val="0019761F"/>
    <w:rsid w:val="001A1C55"/>
    <w:rsid w:val="001B3E78"/>
    <w:rsid w:val="001C385E"/>
    <w:rsid w:val="001D414A"/>
    <w:rsid w:val="001E40C7"/>
    <w:rsid w:val="001F685F"/>
    <w:rsid w:val="001F77B8"/>
    <w:rsid w:val="00201526"/>
    <w:rsid w:val="00223FF0"/>
    <w:rsid w:val="0023559F"/>
    <w:rsid w:val="00247DF1"/>
    <w:rsid w:val="002576BD"/>
    <w:rsid w:val="00296992"/>
    <w:rsid w:val="002E4A4D"/>
    <w:rsid w:val="002E74C4"/>
    <w:rsid w:val="002F0149"/>
    <w:rsid w:val="003471B9"/>
    <w:rsid w:val="00350DE1"/>
    <w:rsid w:val="00353E55"/>
    <w:rsid w:val="00355965"/>
    <w:rsid w:val="003721FF"/>
    <w:rsid w:val="00375087"/>
    <w:rsid w:val="003A1431"/>
    <w:rsid w:val="003B3E67"/>
    <w:rsid w:val="003F0BB0"/>
    <w:rsid w:val="003F44FC"/>
    <w:rsid w:val="004126E7"/>
    <w:rsid w:val="00431B4B"/>
    <w:rsid w:val="00435346"/>
    <w:rsid w:val="004752B3"/>
    <w:rsid w:val="00480507"/>
    <w:rsid w:val="004821A9"/>
    <w:rsid w:val="004B0A69"/>
    <w:rsid w:val="004B5D78"/>
    <w:rsid w:val="004D3971"/>
    <w:rsid w:val="00507E9E"/>
    <w:rsid w:val="00524F71"/>
    <w:rsid w:val="00536247"/>
    <w:rsid w:val="00556C9F"/>
    <w:rsid w:val="00565D64"/>
    <w:rsid w:val="00576104"/>
    <w:rsid w:val="00590C0A"/>
    <w:rsid w:val="005953DE"/>
    <w:rsid w:val="00606337"/>
    <w:rsid w:val="006336B4"/>
    <w:rsid w:val="0065541D"/>
    <w:rsid w:val="00686125"/>
    <w:rsid w:val="006A44A0"/>
    <w:rsid w:val="006E60E8"/>
    <w:rsid w:val="00714CF2"/>
    <w:rsid w:val="00735FE9"/>
    <w:rsid w:val="007637C8"/>
    <w:rsid w:val="007A3B3A"/>
    <w:rsid w:val="007C4AF6"/>
    <w:rsid w:val="008042DB"/>
    <w:rsid w:val="00844F26"/>
    <w:rsid w:val="0085720C"/>
    <w:rsid w:val="00880A91"/>
    <w:rsid w:val="00897918"/>
    <w:rsid w:val="00897E27"/>
    <w:rsid w:val="008A70FF"/>
    <w:rsid w:val="008F4FB8"/>
    <w:rsid w:val="008F75AF"/>
    <w:rsid w:val="0093409E"/>
    <w:rsid w:val="00950EEA"/>
    <w:rsid w:val="0095169C"/>
    <w:rsid w:val="009A7BA9"/>
    <w:rsid w:val="00A37EAE"/>
    <w:rsid w:val="00A62D24"/>
    <w:rsid w:val="00A75BDC"/>
    <w:rsid w:val="00A93E67"/>
    <w:rsid w:val="00AD61AF"/>
    <w:rsid w:val="00AE043E"/>
    <w:rsid w:val="00AE3C9F"/>
    <w:rsid w:val="00AF6DBF"/>
    <w:rsid w:val="00AF7548"/>
    <w:rsid w:val="00B2697A"/>
    <w:rsid w:val="00B30505"/>
    <w:rsid w:val="00B42724"/>
    <w:rsid w:val="00B555EB"/>
    <w:rsid w:val="00B604FF"/>
    <w:rsid w:val="00B744D0"/>
    <w:rsid w:val="00BF5282"/>
    <w:rsid w:val="00C81A7E"/>
    <w:rsid w:val="00CB12D3"/>
    <w:rsid w:val="00CC1FF6"/>
    <w:rsid w:val="00CF2CFB"/>
    <w:rsid w:val="00D40D33"/>
    <w:rsid w:val="00D835C3"/>
    <w:rsid w:val="00DB6591"/>
    <w:rsid w:val="00DB726C"/>
    <w:rsid w:val="00DE199D"/>
    <w:rsid w:val="00DE7EBE"/>
    <w:rsid w:val="00E03B77"/>
    <w:rsid w:val="00E15236"/>
    <w:rsid w:val="00E22803"/>
    <w:rsid w:val="00E22932"/>
    <w:rsid w:val="00E50AF2"/>
    <w:rsid w:val="00E54293"/>
    <w:rsid w:val="00E67F69"/>
    <w:rsid w:val="00E70E50"/>
    <w:rsid w:val="00EA3FEA"/>
    <w:rsid w:val="00ED3246"/>
    <w:rsid w:val="00ED730F"/>
    <w:rsid w:val="00F1423B"/>
    <w:rsid w:val="00F730B4"/>
    <w:rsid w:val="00FB72F5"/>
    <w:rsid w:val="00FF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452"/>
  <w15:docId w15:val="{BDBB47D6-4348-4ADC-8271-CDCFCBE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B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aliases w:val="Normal (Web) Char Char"/>
    <w:basedOn w:val="Normal"/>
    <w:link w:val="NormalWebChar"/>
    <w:uiPriority w:val="99"/>
    <w:unhideWhenUsed/>
    <w:rsid w:val="0043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31B4B"/>
  </w:style>
  <w:style w:type="character" w:styleId="Strong">
    <w:name w:val="Strong"/>
    <w:basedOn w:val="DefaultParagraphFont"/>
    <w:uiPriority w:val="22"/>
    <w:qFormat/>
    <w:rsid w:val="00431B4B"/>
    <w:rPr>
      <w:b/>
      <w:bCs/>
    </w:rPr>
  </w:style>
  <w:style w:type="paragraph" w:styleId="ListParagraph">
    <w:name w:val="List Paragraph"/>
    <w:basedOn w:val="Normal"/>
    <w:uiPriority w:val="34"/>
    <w:qFormat/>
    <w:rsid w:val="00E5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05"/>
    <w:rPr>
      <w:rFonts w:ascii="Tahoma" w:hAnsi="Tahoma" w:cs="Tahoma"/>
      <w:sz w:val="16"/>
      <w:szCs w:val="16"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95BC6"/>
    <w:pPr>
      <w:spacing w:after="0" w:line="240" w:lineRule="auto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95BC6"/>
    <w:rPr>
      <w:rFonts w:ascii="Calibri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semiHidden/>
    <w:unhideWhenUsed/>
    <w:rsid w:val="00CB12D3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CB12D3"/>
    <w:rPr>
      <w:rFonts w:ascii="Times New Roman" w:eastAsia="Times New Roman" w:hAnsi="Times New Roman" w:cs="Times New Roman"/>
      <w:bCs/>
      <w:sz w:val="24"/>
      <w:szCs w:val="24"/>
      <w:lang w:eastAsia="ro-RO"/>
    </w:rPr>
  </w:style>
  <w:style w:type="character" w:customStyle="1" w:styleId="tpa1">
    <w:name w:val="tpa1"/>
    <w:basedOn w:val="DefaultParagraphFont"/>
    <w:rsid w:val="00CB12D3"/>
  </w:style>
  <w:style w:type="character" w:customStyle="1" w:styleId="rvts6">
    <w:name w:val="rvts6"/>
    <w:basedOn w:val="DefaultParagraphFont"/>
    <w:rsid w:val="00CB12D3"/>
  </w:style>
  <w:style w:type="character" w:customStyle="1" w:styleId="rvts14">
    <w:name w:val="rvts14"/>
    <w:basedOn w:val="DefaultParagraphFont"/>
    <w:rsid w:val="00CB12D3"/>
  </w:style>
  <w:style w:type="character" w:customStyle="1" w:styleId="rvts8">
    <w:name w:val="rvts8"/>
    <w:basedOn w:val="DefaultParagraphFont"/>
    <w:rsid w:val="00CB12D3"/>
  </w:style>
  <w:style w:type="character" w:customStyle="1" w:styleId="Heading2Char">
    <w:name w:val="Heading 2 Char"/>
    <w:basedOn w:val="DefaultParagraphFont"/>
    <w:link w:val="Heading2"/>
    <w:uiPriority w:val="9"/>
    <w:semiHidden/>
    <w:rsid w:val="001611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NormalWebChar">
    <w:name w:val="Normal (Web) Char"/>
    <w:aliases w:val="Normal (Web) Char Char Char"/>
    <w:link w:val="NormalWeb"/>
    <w:uiPriority w:val="99"/>
    <w:rsid w:val="00161103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161103"/>
  </w:style>
  <w:style w:type="character" w:customStyle="1" w:styleId="do1">
    <w:name w:val="do1"/>
    <w:rsid w:val="00161103"/>
    <w:rPr>
      <w:b/>
      <w:bCs/>
      <w:sz w:val="26"/>
      <w:szCs w:val="26"/>
    </w:rPr>
  </w:style>
  <w:style w:type="character" w:customStyle="1" w:styleId="l5tlu1">
    <w:name w:val="l5tlu1"/>
    <w:rsid w:val="00161103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48"/>
    <w:rPr>
      <w:lang w:val="ro-RO"/>
    </w:rPr>
  </w:style>
  <w:style w:type="character" w:customStyle="1" w:styleId="ax1">
    <w:name w:val="ax1"/>
    <w:rsid w:val="003A1431"/>
    <w:rPr>
      <w:b/>
      <w:bCs/>
      <w:sz w:val="26"/>
      <w:szCs w:val="26"/>
    </w:rPr>
  </w:style>
  <w:style w:type="paragraph" w:customStyle="1" w:styleId="CaracterCaracter1">
    <w:name w:val="Caracter Caracter1"/>
    <w:basedOn w:val="Normal"/>
    <w:rsid w:val="003A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8767-991A-4E73-A511-C47670C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</dc:creator>
  <cp:lastModifiedBy>Gina Darjanschi</cp:lastModifiedBy>
  <cp:revision>14</cp:revision>
  <cp:lastPrinted>2021-03-01T12:34:00Z</cp:lastPrinted>
  <dcterms:created xsi:type="dcterms:W3CDTF">2021-02-26T11:16:00Z</dcterms:created>
  <dcterms:modified xsi:type="dcterms:W3CDTF">2021-03-01T13:06:00Z</dcterms:modified>
</cp:coreProperties>
</file>