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F1A1A" w14:textId="18867DF8" w:rsidR="00A55B0C" w:rsidRDefault="00D0246F" w:rsidP="00752B1D">
      <w:pPr>
        <w:jc w:val="center"/>
      </w:pPr>
      <w:r>
        <w:rPr>
          <w:noProof/>
        </w:rPr>
        <w:drawing>
          <wp:inline distT="0" distB="0" distL="0" distR="0" wp14:anchorId="785088B1" wp14:editId="0A42A71B">
            <wp:extent cx="5943600" cy="782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0EDDD" w14:textId="00271990" w:rsidR="00F44875" w:rsidRPr="007E33F7" w:rsidRDefault="00342D27" w:rsidP="00A74986">
      <w:pPr>
        <w:spacing w:before="240" w:line="240" w:lineRule="auto"/>
        <w:jc w:val="right"/>
        <w:rPr>
          <w:rFonts w:ascii="Trebuchet MS" w:hAnsi="Trebuchet MS" w:cs="Times New Roman"/>
          <w:b/>
          <w:sz w:val="24"/>
          <w:szCs w:val="24"/>
          <w:lang w:val="ro-RO"/>
        </w:rPr>
      </w:pPr>
      <w:r>
        <w:rPr>
          <w:rFonts w:ascii="Trebuchet MS" w:hAnsi="Trebuchet MS" w:cs="Times New Roman"/>
          <w:b/>
          <w:sz w:val="24"/>
          <w:szCs w:val="24"/>
          <w:lang w:val="ro-RO"/>
        </w:rPr>
        <w:t>1</w:t>
      </w:r>
      <w:r w:rsidR="00273E95">
        <w:rPr>
          <w:rFonts w:ascii="Trebuchet MS" w:hAnsi="Trebuchet MS" w:cs="Times New Roman"/>
          <w:b/>
          <w:sz w:val="24"/>
          <w:szCs w:val="24"/>
          <w:lang w:val="ro-RO"/>
        </w:rPr>
        <w:t>5</w:t>
      </w:r>
      <w:r w:rsidR="00A74986" w:rsidRPr="007E33F7">
        <w:rPr>
          <w:rFonts w:ascii="Trebuchet MS" w:hAnsi="Trebuchet MS" w:cs="Times New Roman"/>
          <w:b/>
          <w:sz w:val="24"/>
          <w:szCs w:val="24"/>
          <w:lang w:val="ro-RO"/>
        </w:rPr>
        <w:t xml:space="preserve"> octombrie</w:t>
      </w:r>
      <w:r w:rsidR="00762F86" w:rsidRPr="007E33F7"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  <w:r w:rsidR="00971338" w:rsidRPr="007E33F7">
        <w:rPr>
          <w:rFonts w:ascii="Trebuchet MS" w:hAnsi="Trebuchet MS" w:cs="Times New Roman"/>
          <w:b/>
          <w:sz w:val="24"/>
          <w:szCs w:val="24"/>
          <w:lang w:val="ro-RO"/>
        </w:rPr>
        <w:t>20</w:t>
      </w:r>
      <w:r w:rsidR="00D0246F" w:rsidRPr="007E33F7">
        <w:rPr>
          <w:rFonts w:ascii="Trebuchet MS" w:hAnsi="Trebuchet MS" w:cs="Times New Roman"/>
          <w:b/>
          <w:sz w:val="24"/>
          <w:szCs w:val="24"/>
          <w:lang w:val="ro-RO"/>
        </w:rPr>
        <w:t>20</w:t>
      </w:r>
    </w:p>
    <w:p w14:paraId="673D982E" w14:textId="77777777" w:rsidR="00A74986" w:rsidRPr="007E33F7" w:rsidRDefault="00A74986" w:rsidP="009652C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</w:p>
    <w:p w14:paraId="32167B75" w14:textId="03B98E4E" w:rsidR="00971338" w:rsidRPr="007E33F7" w:rsidRDefault="00971338" w:rsidP="009652C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7E33F7">
        <w:rPr>
          <w:rFonts w:ascii="Trebuchet MS" w:hAnsi="Trebuchet MS" w:cs="Times New Roman"/>
          <w:b/>
          <w:bCs/>
          <w:sz w:val="24"/>
          <w:szCs w:val="24"/>
          <w:lang w:val="ro-RO"/>
        </w:rPr>
        <w:t>COMUNICAT DE PRESĂ</w:t>
      </w:r>
    </w:p>
    <w:p w14:paraId="0095091A" w14:textId="1BE7559F" w:rsidR="007E33F7" w:rsidRPr="007E33F7" w:rsidRDefault="00342D27" w:rsidP="007E33F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</w:pPr>
      <w:r>
        <w:rPr>
          <w:rFonts w:ascii="Trebuchet MS" w:hAnsi="Trebuchet MS"/>
          <w:b/>
          <w:bCs/>
          <w:i/>
          <w:iCs/>
          <w:sz w:val="24"/>
          <w:szCs w:val="24"/>
          <w:lang w:val="ro-RO"/>
        </w:rPr>
        <w:t xml:space="preserve">APIA demarează Campania de </w:t>
      </w:r>
      <w:r w:rsidR="007E33F7" w:rsidRPr="007E33F7">
        <w:rPr>
          <w:rFonts w:ascii="Trebuchet MS" w:hAnsi="Trebuchet MS"/>
          <w:b/>
          <w:bCs/>
          <w:i/>
          <w:iCs/>
          <w:sz w:val="24"/>
          <w:szCs w:val="24"/>
          <w:lang w:val="ro-RO"/>
        </w:rPr>
        <w:t>plăț</w:t>
      </w:r>
      <w:r>
        <w:rPr>
          <w:rFonts w:ascii="Trebuchet MS" w:hAnsi="Trebuchet MS"/>
          <w:b/>
          <w:bCs/>
          <w:i/>
          <w:iCs/>
          <w:sz w:val="24"/>
          <w:szCs w:val="24"/>
          <w:lang w:val="ro-RO"/>
        </w:rPr>
        <w:t>i în avans</w:t>
      </w:r>
      <w:r w:rsidR="005F4DA0">
        <w:rPr>
          <w:rFonts w:ascii="Trebuchet MS" w:hAnsi="Trebuchet MS"/>
          <w:b/>
          <w:bCs/>
          <w:i/>
          <w:iCs/>
          <w:sz w:val="24"/>
          <w:szCs w:val="24"/>
          <w:lang w:val="ro-RO"/>
        </w:rPr>
        <w:t xml:space="preserve"> </w:t>
      </w:r>
      <w:r>
        <w:rPr>
          <w:rFonts w:ascii="Trebuchet MS" w:hAnsi="Trebuchet MS"/>
          <w:b/>
          <w:bCs/>
          <w:i/>
          <w:iCs/>
          <w:sz w:val="24"/>
          <w:szCs w:val="24"/>
          <w:lang w:val="ro-RO"/>
        </w:rPr>
        <w:t xml:space="preserve">pentru anul </w:t>
      </w:r>
      <w:r w:rsidR="007E33F7" w:rsidRPr="007E33F7">
        <w:rPr>
          <w:rFonts w:ascii="Trebuchet MS" w:hAnsi="Trebuchet MS"/>
          <w:b/>
          <w:bCs/>
          <w:i/>
          <w:iCs/>
          <w:sz w:val="24"/>
          <w:szCs w:val="24"/>
          <w:lang w:val="ro-RO"/>
        </w:rPr>
        <w:t>2020</w:t>
      </w:r>
      <w:r w:rsidR="007E33F7" w:rsidRPr="007E33F7">
        <w:rPr>
          <w:rFonts w:ascii="Trebuchet MS" w:hAnsi="Trebuchet MS"/>
          <w:i/>
          <w:iCs/>
          <w:sz w:val="24"/>
          <w:szCs w:val="24"/>
          <w:lang w:val="ro-RO"/>
        </w:rPr>
        <w:t xml:space="preserve"> </w:t>
      </w:r>
    </w:p>
    <w:p w14:paraId="1CA372D2" w14:textId="77777777" w:rsidR="000C3507" w:rsidRPr="007E33F7" w:rsidRDefault="000C3507" w:rsidP="009652CB">
      <w:pPr>
        <w:spacing w:after="120" w:line="240" w:lineRule="auto"/>
        <w:rPr>
          <w:rFonts w:ascii="Trebuchet MS" w:hAnsi="Trebuchet MS"/>
          <w:b/>
          <w:i/>
          <w:iCs/>
          <w:color w:val="000000"/>
          <w:sz w:val="24"/>
          <w:szCs w:val="24"/>
          <w:lang w:val="ro-RO"/>
        </w:rPr>
      </w:pPr>
    </w:p>
    <w:p w14:paraId="35948E3F" w14:textId="396D7FFF" w:rsidR="00342D27" w:rsidRDefault="00CA5D26" w:rsidP="00342D27">
      <w:pPr>
        <w:spacing w:before="240" w:line="276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7E33F7">
        <w:rPr>
          <w:rFonts w:ascii="Trebuchet MS" w:hAnsi="Trebuchet MS" w:cs="Arial"/>
          <w:sz w:val="24"/>
          <w:szCs w:val="24"/>
          <w:lang w:val="ro-RO"/>
        </w:rPr>
        <w:t xml:space="preserve">Agenția de Plăți și Intervenție pentru Agricultură </w:t>
      </w:r>
      <w:r w:rsidR="000A3995" w:rsidRPr="007E33F7">
        <w:rPr>
          <w:rFonts w:ascii="Trebuchet MS" w:hAnsi="Trebuchet MS" w:cs="Arial"/>
          <w:sz w:val="24"/>
          <w:szCs w:val="24"/>
          <w:lang w:val="ro-RO"/>
        </w:rPr>
        <w:t>(APIA)</w:t>
      </w:r>
      <w:r w:rsidR="009605AE" w:rsidRPr="007E33F7"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="00A74986" w:rsidRPr="007E33F7">
        <w:rPr>
          <w:rFonts w:ascii="Trebuchet MS" w:hAnsi="Trebuchet MS"/>
          <w:sz w:val="24"/>
          <w:szCs w:val="24"/>
          <w:lang w:val="ro-RO"/>
        </w:rPr>
        <w:t>informează fermierii că</w:t>
      </w:r>
      <w:r w:rsidR="00342D27">
        <w:rPr>
          <w:rFonts w:ascii="Trebuchet MS" w:hAnsi="Trebuchet MS"/>
          <w:sz w:val="24"/>
          <w:szCs w:val="24"/>
          <w:lang w:val="ro-RO"/>
        </w:rPr>
        <w:t xml:space="preserve">, </w:t>
      </w:r>
      <w:r w:rsidR="00342D27" w:rsidRPr="00342D27">
        <w:rPr>
          <w:rFonts w:ascii="Trebuchet MS" w:hAnsi="Trebuchet MS"/>
          <w:b/>
          <w:bCs/>
          <w:sz w:val="24"/>
          <w:szCs w:val="24"/>
          <w:lang w:val="ro-RO"/>
        </w:rPr>
        <w:t>la data de 16 octombrie 2020, dă startul plăților în avans în cadrul schemelor de plăți directe și al măsurilor de dezvoltare rurală legate de suprafață și de animale</w:t>
      </w:r>
      <w:r w:rsidR="00342D27">
        <w:rPr>
          <w:rFonts w:ascii="Trebuchet MS" w:hAnsi="Trebuchet MS"/>
          <w:sz w:val="24"/>
          <w:szCs w:val="24"/>
          <w:lang w:val="ro-RO"/>
        </w:rPr>
        <w:t>.</w:t>
      </w:r>
    </w:p>
    <w:p w14:paraId="1F21E898" w14:textId="77777777" w:rsidR="00342D27" w:rsidRPr="00500498" w:rsidRDefault="00342D27" w:rsidP="00342D27">
      <w:pPr>
        <w:spacing w:line="276" w:lineRule="auto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Astfel, reamintim fermierilor că, prin</w:t>
      </w:r>
      <w:r w:rsidRPr="00500498">
        <w:rPr>
          <w:rFonts w:ascii="Trebuchet MS" w:hAnsi="Trebuchet MS"/>
          <w:sz w:val="24"/>
          <w:szCs w:val="24"/>
          <w:lang w:val="ro-RO"/>
        </w:rPr>
        <w:t xml:space="preserve"> Hotărârea de Guvern </w:t>
      </w:r>
      <w:r w:rsidRPr="00F82124">
        <w:rPr>
          <w:rFonts w:ascii="Trebuchet MS" w:hAnsi="Trebuchet MS"/>
          <w:sz w:val="24"/>
          <w:szCs w:val="24"/>
          <w:lang w:val="ro-RO"/>
        </w:rPr>
        <w:t>nr</w:t>
      </w:r>
      <w:r>
        <w:rPr>
          <w:rFonts w:ascii="Trebuchet MS" w:hAnsi="Trebuchet MS"/>
          <w:sz w:val="24"/>
          <w:szCs w:val="24"/>
          <w:lang w:val="ro-RO"/>
        </w:rPr>
        <w:t>. 819/2020</w:t>
      </w:r>
      <w:r w:rsidRPr="00F82124">
        <w:rPr>
          <w:rFonts w:ascii="Trebuchet MS" w:hAnsi="Trebuchet MS"/>
          <w:sz w:val="24"/>
          <w:szCs w:val="24"/>
          <w:lang w:val="ro-RO"/>
        </w:rPr>
        <w:t>,</w:t>
      </w:r>
      <w:r w:rsidRPr="00500498">
        <w:rPr>
          <w:rFonts w:ascii="Trebuchet MS" w:hAnsi="Trebuchet MS"/>
          <w:sz w:val="24"/>
          <w:szCs w:val="24"/>
          <w:lang w:val="ro-RO"/>
        </w:rPr>
        <w:t xml:space="preserve"> au fost stabilite </w:t>
      </w:r>
      <w:r w:rsidRPr="008C2075">
        <w:rPr>
          <w:rFonts w:ascii="Trebuchet MS" w:hAnsi="Trebuchet MS"/>
          <w:b/>
          <w:bCs/>
          <w:sz w:val="24"/>
          <w:szCs w:val="24"/>
          <w:lang w:val="ro-RO"/>
        </w:rPr>
        <w:t>cuantumurile la hectar ale plăților directe</w:t>
      </w:r>
      <w:r w:rsidRPr="00500498">
        <w:rPr>
          <w:rFonts w:ascii="Trebuchet MS" w:hAnsi="Trebuchet MS"/>
          <w:sz w:val="24"/>
          <w:szCs w:val="24"/>
          <w:lang w:val="ro-RO"/>
        </w:rPr>
        <w:t xml:space="preserve"> care se ac</w:t>
      </w:r>
      <w:r>
        <w:rPr>
          <w:rFonts w:ascii="Trebuchet MS" w:hAnsi="Trebuchet MS"/>
          <w:sz w:val="24"/>
          <w:szCs w:val="24"/>
          <w:lang w:val="ro-RO"/>
        </w:rPr>
        <w:t>ordă pentru anul de cerere 2020, astfel</w:t>
      </w:r>
      <w:r w:rsidRPr="00500498">
        <w:rPr>
          <w:rFonts w:ascii="Trebuchet MS" w:hAnsi="Trebuchet MS"/>
          <w:sz w:val="24"/>
          <w:szCs w:val="24"/>
          <w:lang w:val="ro-RO"/>
        </w:rPr>
        <w:t>:</w:t>
      </w:r>
    </w:p>
    <w:tbl>
      <w:tblPr>
        <w:tblW w:w="5072" w:type="pct"/>
        <w:tblInd w:w="-5" w:type="dxa"/>
        <w:tblLook w:val="04A0" w:firstRow="1" w:lastRow="0" w:firstColumn="1" w:lastColumn="0" w:noHBand="0" w:noVBand="1"/>
      </w:tblPr>
      <w:tblGrid>
        <w:gridCol w:w="3022"/>
        <w:gridCol w:w="4538"/>
        <w:gridCol w:w="2071"/>
      </w:tblGrid>
      <w:tr w:rsidR="00342D27" w:rsidRPr="00E52C7D" w14:paraId="17ABDE29" w14:textId="77777777" w:rsidTr="00233EBF">
        <w:trPr>
          <w:trHeight w:val="764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4E3A9" w14:textId="77777777" w:rsidR="00342D27" w:rsidRPr="00E52C7D" w:rsidRDefault="00342D27" w:rsidP="00233EBF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52C7D"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  <w:lang w:val="ro-RO"/>
              </w:rPr>
              <w:t>Denumire scheme APIA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FEBF6F" w14:textId="77777777" w:rsidR="00342D27" w:rsidRPr="00E52C7D" w:rsidRDefault="00342D27" w:rsidP="00233EBF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52C7D"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  <w:lang w:val="ro-RO"/>
              </w:rPr>
              <w:t>Cuantum 2020</w:t>
            </w:r>
          </w:p>
          <w:p w14:paraId="3502D4AD" w14:textId="77777777" w:rsidR="00342D27" w:rsidRPr="00E52C7D" w:rsidRDefault="00342D27" w:rsidP="00233EBF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52C7D"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  <w:lang w:val="ro-RO"/>
              </w:rPr>
              <w:t>(euro/ha)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48A5B209" w14:textId="77777777" w:rsidR="00342D27" w:rsidRPr="00E52C7D" w:rsidRDefault="00342D27" w:rsidP="00233EBF">
            <w:pPr>
              <w:spacing w:after="0" w:line="240" w:lineRule="auto"/>
              <w:jc w:val="both"/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52C7D"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  <w:lang w:val="ro-RO"/>
              </w:rPr>
              <w:t>Alocare 2020 (euro) conform Regulamentului de punere in aplicare (UE) nr. 1017/2020</w:t>
            </w:r>
          </w:p>
        </w:tc>
      </w:tr>
      <w:tr w:rsidR="00342D27" w:rsidRPr="00E52C7D" w14:paraId="5877E09E" w14:textId="77777777" w:rsidTr="00233EBF">
        <w:trPr>
          <w:trHeight w:val="413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8B09" w14:textId="77777777" w:rsidR="00342D27" w:rsidRPr="00E52C7D" w:rsidRDefault="00342D27" w:rsidP="00233EBF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</w:pPr>
            <w:r w:rsidRPr="00E52C7D"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  <w:t>Schema de plată unică pe suprafață - SAPS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09E54" w14:textId="77777777" w:rsidR="00342D27" w:rsidRPr="00E52C7D" w:rsidRDefault="00342D27" w:rsidP="00233EBF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</w:pPr>
            <w:r w:rsidRPr="00E52C7D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98,7381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6CFFC" w14:textId="77777777" w:rsidR="00342D27" w:rsidRPr="00E52C7D" w:rsidRDefault="00342D27" w:rsidP="00233EBF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  <w:r w:rsidRPr="00E52C7D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974,939,000</w:t>
            </w:r>
          </w:p>
          <w:p w14:paraId="47E5DDB9" w14:textId="77777777" w:rsidR="00342D27" w:rsidRPr="00E52C7D" w:rsidRDefault="00342D27" w:rsidP="00233EBF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342D27" w:rsidRPr="00E52C7D" w14:paraId="56C85899" w14:textId="77777777" w:rsidTr="00233EBF">
        <w:trPr>
          <w:trHeight w:val="253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E225" w14:textId="77777777" w:rsidR="00342D27" w:rsidRPr="00E52C7D" w:rsidRDefault="00342D27" w:rsidP="00233EBF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</w:pPr>
            <w:r w:rsidRPr="00E52C7D"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  <w:t xml:space="preserve">Schema de plată redistributivă 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699F" w14:textId="77777777" w:rsidR="00342D27" w:rsidRPr="00E52C7D" w:rsidRDefault="00342D27" w:rsidP="00233EBF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E52C7D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 xml:space="preserve">primul interval:1-5 ha inclusiv - </w:t>
            </w:r>
            <w:r w:rsidRPr="00E52C7D">
              <w:rPr>
                <w:rFonts w:ascii="Trebuchet MS" w:eastAsia="Times New Roman" w:hAnsi="Trebuchet MS"/>
                <w:b/>
                <w:sz w:val="24"/>
                <w:szCs w:val="24"/>
                <w:lang w:val="ro-RO"/>
              </w:rPr>
              <w:t>5,0000</w:t>
            </w:r>
          </w:p>
          <w:p w14:paraId="6B810433" w14:textId="77777777" w:rsidR="00342D27" w:rsidRPr="00E52C7D" w:rsidRDefault="00342D27" w:rsidP="00233EBF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E52C7D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al doilea interval: peste 5</w:t>
            </w:r>
          </w:p>
          <w:p w14:paraId="4F8B1A14" w14:textId="77777777" w:rsidR="00342D27" w:rsidRPr="00E52C7D" w:rsidRDefault="00342D27" w:rsidP="00233EBF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</w:pPr>
            <w:r w:rsidRPr="00E52C7D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 xml:space="preserve">și până la 30 ha inclusiv) - </w:t>
            </w:r>
            <w:r w:rsidRPr="00E52C7D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48,1053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44D5B" w14:textId="77777777" w:rsidR="00342D27" w:rsidRPr="00E52C7D" w:rsidRDefault="00342D27" w:rsidP="00233EBF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E52C7D">
              <w:rPr>
                <w:rFonts w:ascii="Trebuchet MS" w:eastAsia="Times New Roman" w:hAnsi="Trebuchet MS"/>
                <w:b/>
                <w:sz w:val="24"/>
                <w:szCs w:val="24"/>
                <w:lang w:val="ro-RO"/>
              </w:rPr>
              <w:t>104,163,000</w:t>
            </w:r>
          </w:p>
        </w:tc>
      </w:tr>
      <w:tr w:rsidR="00342D27" w:rsidRPr="00E52C7D" w14:paraId="7F445933" w14:textId="77777777" w:rsidTr="00233EBF">
        <w:trPr>
          <w:trHeight w:val="764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DCCB" w14:textId="77777777" w:rsidR="00342D27" w:rsidRPr="00E52C7D" w:rsidRDefault="00342D27" w:rsidP="00233EBF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</w:pPr>
            <w:r w:rsidRPr="00E52C7D"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  <w:t xml:space="preserve">Schema de plată pentru practici agricole benefice pentru climă și mediu (plata pentru înverzire) 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3135" w14:textId="77777777" w:rsidR="00342D27" w:rsidRPr="00E52C7D" w:rsidRDefault="00342D27" w:rsidP="00233EBF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</w:pPr>
            <w:r w:rsidRPr="00E52C7D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57,8245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6B9D0" w14:textId="77777777" w:rsidR="00342D27" w:rsidRPr="00E52C7D" w:rsidRDefault="00342D27" w:rsidP="00233EBF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24"/>
                <w:szCs w:val="24"/>
                <w:lang w:val="ro-RO"/>
              </w:rPr>
            </w:pPr>
          </w:p>
          <w:p w14:paraId="41832845" w14:textId="77777777" w:rsidR="00342D27" w:rsidRPr="00E52C7D" w:rsidRDefault="00342D27" w:rsidP="00233EBF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val="ro-RO" w:eastAsia="ro-RO"/>
              </w:rPr>
            </w:pPr>
            <w:r w:rsidRPr="00E52C7D">
              <w:rPr>
                <w:rFonts w:ascii="Trebuchet MS" w:eastAsia="Times New Roman" w:hAnsi="Trebuchet MS"/>
                <w:b/>
                <w:sz w:val="24"/>
                <w:szCs w:val="24"/>
                <w:lang w:val="ro-RO"/>
              </w:rPr>
              <w:t>570, 959,000</w:t>
            </w:r>
          </w:p>
          <w:p w14:paraId="5FACB263" w14:textId="77777777" w:rsidR="00342D27" w:rsidRPr="00E52C7D" w:rsidRDefault="00342D27" w:rsidP="00233EBF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342D27" w:rsidRPr="00E52C7D" w14:paraId="1F8C7A94" w14:textId="77777777" w:rsidTr="00233EBF">
        <w:trPr>
          <w:trHeight w:val="359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068A" w14:textId="77777777" w:rsidR="00342D27" w:rsidRPr="00E52C7D" w:rsidRDefault="00342D27" w:rsidP="00233EBF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</w:pPr>
            <w:r w:rsidRPr="00E52C7D"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  <w:t>Schema de plată pentru tinerii fermieri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D6A4" w14:textId="77777777" w:rsidR="00342D27" w:rsidRPr="00E52C7D" w:rsidRDefault="00342D27" w:rsidP="00233EBF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</w:pPr>
            <w:r w:rsidRPr="00E52C7D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36,6119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92AD1" w14:textId="77777777" w:rsidR="00342D27" w:rsidRPr="00E52C7D" w:rsidRDefault="00342D27" w:rsidP="00233EBF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24"/>
                <w:szCs w:val="24"/>
                <w:lang w:val="ro-RO"/>
              </w:rPr>
            </w:pPr>
            <w:r w:rsidRPr="00E52C7D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20,547,000</w:t>
            </w:r>
          </w:p>
        </w:tc>
      </w:tr>
    </w:tbl>
    <w:p w14:paraId="6B4753C2" w14:textId="77777777" w:rsidR="00342D27" w:rsidRPr="005F6A9B" w:rsidRDefault="00342D27" w:rsidP="00342D27">
      <w:pPr>
        <w:spacing w:line="276" w:lineRule="auto"/>
        <w:jc w:val="both"/>
        <w:rPr>
          <w:rFonts w:ascii="Trebuchet MS" w:hAnsi="Trebuchet MS"/>
          <w:bCs/>
          <w:sz w:val="16"/>
          <w:szCs w:val="16"/>
          <w:lang w:val="ro-RO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595"/>
        <w:gridCol w:w="2970"/>
        <w:gridCol w:w="3060"/>
      </w:tblGrid>
      <w:tr w:rsidR="00342D27" w:rsidRPr="008C2075" w14:paraId="47695ACC" w14:textId="77777777" w:rsidTr="00342D27">
        <w:tc>
          <w:tcPr>
            <w:tcW w:w="3595" w:type="dxa"/>
          </w:tcPr>
          <w:p w14:paraId="2A652B12" w14:textId="77777777" w:rsidR="00342D27" w:rsidRDefault="00342D27" w:rsidP="00233EBF">
            <w:pPr>
              <w:spacing w:line="276" w:lineRule="auto"/>
              <w:jc w:val="both"/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</w:tcPr>
          <w:p w14:paraId="0632131B" w14:textId="77777777" w:rsidR="00342D27" w:rsidRPr="00E52C7D" w:rsidRDefault="00342D27" w:rsidP="00233EBF">
            <w:pPr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52C7D"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  <w:lang w:val="ro-RO"/>
              </w:rPr>
              <w:t>Cuantum 2020</w:t>
            </w:r>
          </w:p>
          <w:p w14:paraId="4A13A3D0" w14:textId="77777777" w:rsidR="00342D27" w:rsidRDefault="00342D27" w:rsidP="00233EBF">
            <w:pPr>
              <w:spacing w:line="276" w:lineRule="auto"/>
              <w:jc w:val="center"/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  <w:lang w:val="ro-RO"/>
              </w:rPr>
              <w:t>(euro/cap</w:t>
            </w:r>
            <w:r w:rsidRPr="00E52C7D"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  <w:lang w:val="ro-RO"/>
              </w:rPr>
              <w:t>)</w:t>
            </w:r>
          </w:p>
        </w:tc>
        <w:tc>
          <w:tcPr>
            <w:tcW w:w="3060" w:type="dxa"/>
          </w:tcPr>
          <w:p w14:paraId="6E803475" w14:textId="77777777" w:rsidR="00342D27" w:rsidRDefault="00342D27" w:rsidP="00233EBF">
            <w:pPr>
              <w:spacing w:line="276" w:lineRule="auto"/>
              <w:jc w:val="both"/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  <w:r w:rsidRPr="00E52C7D"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  <w:lang w:val="ro-RO"/>
              </w:rPr>
              <w:t>Alocare 2020</w:t>
            </w:r>
            <w:r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r w:rsidRPr="00E52C7D"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  <w:lang w:val="ro-RO"/>
              </w:rPr>
              <w:t>(euro)</w:t>
            </w:r>
            <w:r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  <w:lang w:val="ro-RO"/>
              </w:rPr>
              <w:t xml:space="preserve"> conform Hotărârii de Guvern  nr. 819/2020</w:t>
            </w:r>
          </w:p>
        </w:tc>
      </w:tr>
      <w:tr w:rsidR="00342D27" w14:paraId="0961BAE7" w14:textId="77777777" w:rsidTr="00342D27">
        <w:tc>
          <w:tcPr>
            <w:tcW w:w="3595" w:type="dxa"/>
          </w:tcPr>
          <w:p w14:paraId="2FCD2C56" w14:textId="77777777" w:rsidR="00342D27" w:rsidRDefault="00342D27" w:rsidP="00233EBF">
            <w:pPr>
              <w:spacing w:line="276" w:lineRule="auto"/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bCs/>
                <w:sz w:val="24"/>
                <w:szCs w:val="24"/>
                <w:lang w:val="ro-RO"/>
              </w:rPr>
              <w:t>S</w:t>
            </w:r>
            <w:r w:rsidRPr="00500498">
              <w:rPr>
                <w:rFonts w:ascii="Trebuchet MS" w:hAnsi="Trebuchet MS"/>
                <w:bCs/>
                <w:sz w:val="24"/>
                <w:szCs w:val="24"/>
                <w:lang w:val="ro-RO"/>
              </w:rPr>
              <w:t>chema de sprijin cuplat pentru speciile ovine/caprine</w:t>
            </w:r>
          </w:p>
        </w:tc>
        <w:tc>
          <w:tcPr>
            <w:tcW w:w="2970" w:type="dxa"/>
          </w:tcPr>
          <w:p w14:paraId="6D2AAC1E" w14:textId="77777777" w:rsidR="00342D27" w:rsidRDefault="00342D27" w:rsidP="00233EBF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</w:p>
          <w:p w14:paraId="1919E2AD" w14:textId="77777777" w:rsidR="00342D27" w:rsidRDefault="00342D27" w:rsidP="00233EBF">
            <w:pPr>
              <w:spacing w:line="276" w:lineRule="auto"/>
              <w:jc w:val="center"/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  <w:r w:rsidRPr="00E52C7D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17,9060</w:t>
            </w:r>
          </w:p>
        </w:tc>
        <w:tc>
          <w:tcPr>
            <w:tcW w:w="3060" w:type="dxa"/>
          </w:tcPr>
          <w:p w14:paraId="1119D05B" w14:textId="77777777" w:rsidR="00342D27" w:rsidRDefault="00342D27" w:rsidP="00233EBF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</w:p>
          <w:p w14:paraId="265AEDCE" w14:textId="77777777" w:rsidR="00342D27" w:rsidRDefault="00342D27" w:rsidP="00233EBF">
            <w:pPr>
              <w:spacing w:line="276" w:lineRule="auto"/>
              <w:jc w:val="center"/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71,300,</w:t>
            </w:r>
            <w:r w:rsidRPr="00500498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000</w:t>
            </w:r>
          </w:p>
        </w:tc>
      </w:tr>
    </w:tbl>
    <w:p w14:paraId="054BD2D7" w14:textId="77777777" w:rsidR="00342D27" w:rsidRDefault="00342D27" w:rsidP="00342D27">
      <w:pPr>
        <w:spacing w:line="276" w:lineRule="auto"/>
        <w:jc w:val="both"/>
        <w:rPr>
          <w:rFonts w:ascii="Trebuchet MS" w:hAnsi="Trebuchet MS"/>
          <w:bCs/>
          <w:sz w:val="24"/>
          <w:szCs w:val="24"/>
          <w:lang w:val="ro-RO"/>
        </w:rPr>
      </w:pPr>
    </w:p>
    <w:p w14:paraId="48E427F2" w14:textId="38D43AAB" w:rsidR="00342D27" w:rsidRDefault="00342D27" w:rsidP="00342D27">
      <w:pPr>
        <w:spacing w:line="276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500498">
        <w:rPr>
          <w:rFonts w:ascii="Trebuchet MS" w:hAnsi="Trebuchet MS"/>
          <w:sz w:val="24"/>
          <w:szCs w:val="24"/>
          <w:lang w:val="ro-RO"/>
        </w:rPr>
        <w:t xml:space="preserve">Nivelul plăților în avans va fi de până la </w:t>
      </w:r>
      <w:r w:rsidRPr="00A177F1">
        <w:rPr>
          <w:rFonts w:ascii="Trebuchet MS" w:hAnsi="Trebuchet MS"/>
          <w:b/>
          <w:sz w:val="24"/>
          <w:szCs w:val="24"/>
          <w:lang w:val="ro-RO"/>
        </w:rPr>
        <w:t>70% în cazul plăților directe</w:t>
      </w:r>
      <w:r w:rsidRPr="00342D27">
        <w:rPr>
          <w:rFonts w:ascii="Trebuchet MS" w:hAnsi="Trebuchet MS"/>
          <w:bCs/>
          <w:sz w:val="24"/>
          <w:szCs w:val="24"/>
          <w:lang w:val="ro-RO"/>
        </w:rPr>
        <w:t>,</w:t>
      </w:r>
      <w:r w:rsidRPr="00500498">
        <w:rPr>
          <w:rFonts w:ascii="Trebuchet MS" w:hAnsi="Trebuchet MS"/>
          <w:sz w:val="24"/>
          <w:szCs w:val="24"/>
          <w:lang w:val="ro-RO"/>
        </w:rPr>
        <w:t xml:space="preserve"> iar plățile se fac în lei</w:t>
      </w:r>
      <w:r>
        <w:rPr>
          <w:rFonts w:ascii="Trebuchet MS" w:hAnsi="Trebuchet MS"/>
          <w:sz w:val="24"/>
          <w:szCs w:val="24"/>
          <w:lang w:val="ro-RO"/>
        </w:rPr>
        <w:t xml:space="preserve">, </w:t>
      </w:r>
      <w:r w:rsidRPr="00500498">
        <w:rPr>
          <w:rFonts w:ascii="Trebuchet MS" w:hAnsi="Trebuchet MS"/>
          <w:sz w:val="24"/>
          <w:szCs w:val="24"/>
          <w:lang w:val="ro-RO"/>
        </w:rPr>
        <w:t>utilizând cel mai recent curs de schimb stabilit de Banca Centrală Europeană anterior datei de 1 octombrie 2020 și publicat în Jurnalul Oficial al Uniunii Europene</w:t>
      </w:r>
      <w:r>
        <w:rPr>
          <w:rFonts w:ascii="Trebuchet MS" w:hAnsi="Trebuchet MS"/>
          <w:sz w:val="24"/>
          <w:szCs w:val="24"/>
          <w:lang w:val="ro-RO"/>
        </w:rPr>
        <w:t xml:space="preserve">, respectiv </w:t>
      </w:r>
      <w:r w:rsidRPr="00F82124">
        <w:rPr>
          <w:rFonts w:ascii="Trebuchet MS" w:hAnsi="Trebuchet MS"/>
          <w:b/>
          <w:sz w:val="24"/>
          <w:szCs w:val="24"/>
          <w:lang w:val="ro-RO"/>
        </w:rPr>
        <w:t>4,8725 lei pentru 1 euro</w:t>
      </w:r>
      <w:r>
        <w:rPr>
          <w:rFonts w:ascii="Trebuchet MS" w:hAnsi="Trebuchet MS"/>
          <w:sz w:val="24"/>
          <w:szCs w:val="24"/>
          <w:lang w:val="ro-RO"/>
        </w:rPr>
        <w:t>.</w:t>
      </w:r>
    </w:p>
    <w:p w14:paraId="73DD3E56" w14:textId="60A56167" w:rsidR="00342D27" w:rsidRPr="00F128B7" w:rsidRDefault="00342D27" w:rsidP="00F128B7">
      <w:pPr>
        <w:spacing w:line="276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F128B7">
        <w:rPr>
          <w:rFonts w:ascii="Trebuchet MS" w:hAnsi="Trebuchet MS"/>
          <w:b/>
          <w:sz w:val="24"/>
          <w:szCs w:val="24"/>
          <w:lang w:val="ro-RO"/>
        </w:rPr>
        <w:lastRenderedPageBreak/>
        <w:t>În cazul sprijinului acordat în cadrul dezvoltării rurale</w:t>
      </w:r>
      <w:r w:rsidRPr="00F128B7">
        <w:rPr>
          <w:rFonts w:ascii="Trebuchet MS" w:hAnsi="Trebuchet MS"/>
          <w:sz w:val="24"/>
          <w:szCs w:val="24"/>
          <w:lang w:val="ro-RO"/>
        </w:rPr>
        <w:t xml:space="preserve"> nivelul avansului va fi de până </w:t>
      </w:r>
      <w:r w:rsidRPr="00F128B7">
        <w:rPr>
          <w:rFonts w:ascii="Trebuchet MS" w:hAnsi="Trebuchet MS"/>
          <w:b/>
          <w:sz w:val="24"/>
          <w:szCs w:val="24"/>
          <w:lang w:val="ro-RO"/>
        </w:rPr>
        <w:t xml:space="preserve">la 85%, </w:t>
      </w:r>
      <w:r w:rsidRPr="00F128B7">
        <w:rPr>
          <w:rFonts w:ascii="Trebuchet MS" w:hAnsi="Trebuchet MS"/>
          <w:sz w:val="24"/>
          <w:szCs w:val="24"/>
          <w:lang w:val="ro-RO"/>
        </w:rPr>
        <w:t xml:space="preserve">la cursul de schimb stabilit de Banca Centrală Europeană la data de 31 decembrie 2019, respectiv </w:t>
      </w:r>
      <w:r w:rsidRPr="00F128B7">
        <w:rPr>
          <w:rFonts w:ascii="Trebuchet MS" w:hAnsi="Trebuchet MS"/>
          <w:b/>
          <w:sz w:val="24"/>
          <w:szCs w:val="24"/>
          <w:lang w:val="ro-RO"/>
        </w:rPr>
        <w:t xml:space="preserve">4,7830 </w:t>
      </w:r>
      <w:r w:rsidRPr="00F128B7">
        <w:rPr>
          <w:rFonts w:ascii="Trebuchet MS" w:hAnsi="Trebuchet MS"/>
          <w:b/>
          <w:bCs/>
          <w:sz w:val="24"/>
          <w:szCs w:val="24"/>
          <w:lang w:val="ro-RO"/>
        </w:rPr>
        <w:t>lei pentru 1 euro</w:t>
      </w:r>
      <w:r w:rsidRPr="00F128B7">
        <w:rPr>
          <w:rFonts w:ascii="Trebuchet MS" w:hAnsi="Trebuchet MS"/>
          <w:sz w:val="24"/>
          <w:szCs w:val="24"/>
          <w:lang w:val="ro-RO"/>
        </w:rPr>
        <w:t>.</w:t>
      </w:r>
    </w:p>
    <w:p w14:paraId="56ED933C" w14:textId="6156745B" w:rsidR="00F128B7" w:rsidRPr="00F128B7" w:rsidRDefault="00342D27" w:rsidP="008C2075">
      <w:pPr>
        <w:pStyle w:val="Default"/>
        <w:spacing w:line="276" w:lineRule="auto"/>
        <w:jc w:val="both"/>
        <w:rPr>
          <w:lang w:val="ro-RO"/>
        </w:rPr>
      </w:pPr>
      <w:r w:rsidRPr="008C2075">
        <w:rPr>
          <w:b/>
          <w:bCs/>
          <w:lang w:val="ro-RO"/>
        </w:rPr>
        <w:t xml:space="preserve">Cuantumurile aferente sprijinului acordat în cadrul măsurilor de dezvoltarea rurală </w:t>
      </w:r>
      <w:r w:rsidRPr="00F128B7">
        <w:rPr>
          <w:lang w:val="ro-RO"/>
        </w:rPr>
        <w:t>în Campania 2020 sunt stabilite prin Programul Național de Dezvoltare Rurală (PNDR) 2014 – 2020</w:t>
      </w:r>
      <w:r w:rsidR="00F128B7" w:rsidRPr="00F128B7">
        <w:rPr>
          <w:lang w:val="ro-RO"/>
        </w:rPr>
        <w:t xml:space="preserve"> și se regăsesc accesând următorul link:</w:t>
      </w:r>
    </w:p>
    <w:p w14:paraId="151EE5B0" w14:textId="2DCCE5E2" w:rsidR="00F128B7" w:rsidRDefault="008C2075" w:rsidP="008C2075">
      <w:pPr>
        <w:pStyle w:val="Default"/>
        <w:spacing w:before="120" w:line="276" w:lineRule="auto"/>
        <w:jc w:val="both"/>
        <w:rPr>
          <w:lang w:val="ro-RO"/>
        </w:rPr>
      </w:pPr>
      <w:hyperlink r:id="rId6" w:history="1">
        <w:r w:rsidR="00F128B7" w:rsidRPr="00AD7B7C">
          <w:rPr>
            <w:rStyle w:val="Hyperlink"/>
            <w:lang w:val="ro-RO"/>
          </w:rPr>
          <w:t>http://www.apia.org.ro/files/news_files/Anexa_cuantumuri_pentru_masurile_de_dezvoltare_rurala_PNDR.pdf</w:t>
        </w:r>
      </w:hyperlink>
      <w:r w:rsidR="00F128B7" w:rsidRPr="00F128B7">
        <w:rPr>
          <w:lang w:val="ro-RO"/>
        </w:rPr>
        <w:t xml:space="preserve"> </w:t>
      </w:r>
    </w:p>
    <w:p w14:paraId="0638606C" w14:textId="77777777" w:rsidR="00F128B7" w:rsidRPr="00F128B7" w:rsidRDefault="00F128B7" w:rsidP="00F128B7">
      <w:pPr>
        <w:pStyle w:val="Default"/>
        <w:spacing w:line="276" w:lineRule="auto"/>
        <w:jc w:val="both"/>
        <w:rPr>
          <w:lang w:val="ro-RO"/>
        </w:rPr>
      </w:pPr>
    </w:p>
    <w:p w14:paraId="72440AAD" w14:textId="5D5E4F04" w:rsidR="00F128B7" w:rsidRPr="00F128B7" w:rsidRDefault="00F128B7" w:rsidP="00F128B7">
      <w:pPr>
        <w:pStyle w:val="Default"/>
        <w:spacing w:line="276" w:lineRule="auto"/>
        <w:jc w:val="both"/>
        <w:rPr>
          <w:lang w:val="ro-RO"/>
        </w:rPr>
      </w:pPr>
    </w:p>
    <w:p w14:paraId="1705480B" w14:textId="105B45F5" w:rsidR="00C56153" w:rsidRPr="00F128B7" w:rsidRDefault="00F128B7" w:rsidP="00F128B7">
      <w:pPr>
        <w:spacing w:line="276" w:lineRule="auto"/>
        <w:jc w:val="center"/>
        <w:rPr>
          <w:rFonts w:ascii="Trebuchet MS" w:hAnsi="Trebuchet MS"/>
          <w:b/>
          <w:sz w:val="24"/>
          <w:szCs w:val="24"/>
          <w:lang w:val="ro-RO"/>
        </w:rPr>
      </w:pPr>
      <w:r w:rsidRPr="00F128B7">
        <w:rPr>
          <w:rFonts w:ascii="Trebuchet MS" w:hAnsi="Trebuchet MS"/>
          <w:b/>
          <w:bCs/>
          <w:sz w:val="24"/>
          <w:szCs w:val="24"/>
        </w:rPr>
        <w:t xml:space="preserve">SERVICIUL </w:t>
      </w:r>
      <w:r w:rsidR="00C56153" w:rsidRPr="00F128B7">
        <w:rPr>
          <w:rFonts w:ascii="Trebuchet MS" w:hAnsi="Trebuchet MS"/>
          <w:b/>
          <w:sz w:val="24"/>
          <w:szCs w:val="24"/>
          <w:lang w:val="ro-RO"/>
        </w:rPr>
        <w:t>SERVICIUL RELAŢII CU PUBLICUL ŞI COMUNICARE</w:t>
      </w:r>
    </w:p>
    <w:p w14:paraId="2FABE23A" w14:textId="40A985F8" w:rsidR="00C56153" w:rsidRPr="00F128B7" w:rsidRDefault="00C56153" w:rsidP="00F128B7">
      <w:pPr>
        <w:tabs>
          <w:tab w:val="left" w:pos="4095"/>
        </w:tabs>
        <w:spacing w:before="240" w:line="276" w:lineRule="auto"/>
        <w:rPr>
          <w:rFonts w:ascii="Trebuchet MS" w:hAnsi="Trebuchet MS"/>
          <w:sz w:val="24"/>
          <w:szCs w:val="24"/>
          <w:lang w:val="ro-RO"/>
        </w:rPr>
      </w:pPr>
    </w:p>
    <w:sectPr w:rsidR="00C56153" w:rsidRPr="00F128B7" w:rsidSect="007E33F7">
      <w:pgSz w:w="12240" w:h="15840"/>
      <w:pgMar w:top="432" w:right="1296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21D49"/>
    <w:multiLevelType w:val="hybridMultilevel"/>
    <w:tmpl w:val="5100DD7A"/>
    <w:lvl w:ilvl="0" w:tplc="AD368560">
      <w:start w:val="2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E5462"/>
    <w:multiLevelType w:val="hybridMultilevel"/>
    <w:tmpl w:val="9E8AAD5E"/>
    <w:lvl w:ilvl="0" w:tplc="2A567770">
      <w:start w:val="1"/>
      <w:numFmt w:val="lowerLetter"/>
      <w:lvlText w:val="%1)"/>
      <w:lvlJc w:val="left"/>
      <w:pPr>
        <w:ind w:left="1140" w:hanging="360"/>
      </w:pPr>
    </w:lvl>
    <w:lvl w:ilvl="1" w:tplc="04180019">
      <w:start w:val="1"/>
      <w:numFmt w:val="lowerLetter"/>
      <w:lvlText w:val="%2."/>
      <w:lvlJc w:val="left"/>
      <w:pPr>
        <w:ind w:left="1860" w:hanging="360"/>
      </w:pPr>
    </w:lvl>
    <w:lvl w:ilvl="2" w:tplc="0418001B">
      <w:start w:val="1"/>
      <w:numFmt w:val="lowerRoman"/>
      <w:lvlText w:val="%3."/>
      <w:lvlJc w:val="right"/>
      <w:pPr>
        <w:ind w:left="2580" w:hanging="180"/>
      </w:pPr>
    </w:lvl>
    <w:lvl w:ilvl="3" w:tplc="0418000F">
      <w:start w:val="1"/>
      <w:numFmt w:val="decimal"/>
      <w:lvlText w:val="%4."/>
      <w:lvlJc w:val="left"/>
      <w:pPr>
        <w:ind w:left="3300" w:hanging="360"/>
      </w:pPr>
    </w:lvl>
    <w:lvl w:ilvl="4" w:tplc="04180019">
      <w:start w:val="1"/>
      <w:numFmt w:val="lowerLetter"/>
      <w:lvlText w:val="%5."/>
      <w:lvlJc w:val="left"/>
      <w:pPr>
        <w:ind w:left="4020" w:hanging="360"/>
      </w:pPr>
    </w:lvl>
    <w:lvl w:ilvl="5" w:tplc="0418001B">
      <w:start w:val="1"/>
      <w:numFmt w:val="lowerRoman"/>
      <w:lvlText w:val="%6."/>
      <w:lvlJc w:val="right"/>
      <w:pPr>
        <w:ind w:left="4740" w:hanging="180"/>
      </w:pPr>
    </w:lvl>
    <w:lvl w:ilvl="6" w:tplc="0418000F">
      <w:start w:val="1"/>
      <w:numFmt w:val="decimal"/>
      <w:lvlText w:val="%7."/>
      <w:lvlJc w:val="left"/>
      <w:pPr>
        <w:ind w:left="5460" w:hanging="360"/>
      </w:pPr>
    </w:lvl>
    <w:lvl w:ilvl="7" w:tplc="04180019">
      <w:start w:val="1"/>
      <w:numFmt w:val="lowerLetter"/>
      <w:lvlText w:val="%8."/>
      <w:lvlJc w:val="left"/>
      <w:pPr>
        <w:ind w:left="6180" w:hanging="360"/>
      </w:pPr>
    </w:lvl>
    <w:lvl w:ilvl="8" w:tplc="0418001B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50227E9"/>
    <w:multiLevelType w:val="hybridMultilevel"/>
    <w:tmpl w:val="BB4024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A06D6"/>
    <w:multiLevelType w:val="hybridMultilevel"/>
    <w:tmpl w:val="C29C9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213F5"/>
    <w:multiLevelType w:val="hybridMultilevel"/>
    <w:tmpl w:val="ABD0E5E6"/>
    <w:lvl w:ilvl="0" w:tplc="58787D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34878"/>
    <w:multiLevelType w:val="hybridMultilevel"/>
    <w:tmpl w:val="BC0E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A08CD"/>
    <w:multiLevelType w:val="hybridMultilevel"/>
    <w:tmpl w:val="CE0296EA"/>
    <w:lvl w:ilvl="0" w:tplc="52980E8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E2408"/>
    <w:multiLevelType w:val="hybridMultilevel"/>
    <w:tmpl w:val="8C1C8CD0"/>
    <w:lvl w:ilvl="0" w:tplc="4238B89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338"/>
    <w:rsid w:val="000445AE"/>
    <w:rsid w:val="000A3995"/>
    <w:rsid w:val="000C3507"/>
    <w:rsid w:val="001007E5"/>
    <w:rsid w:val="001248DF"/>
    <w:rsid w:val="00162147"/>
    <w:rsid w:val="001940EB"/>
    <w:rsid w:val="001E650B"/>
    <w:rsid w:val="001F3EF4"/>
    <w:rsid w:val="00262DB2"/>
    <w:rsid w:val="0026525B"/>
    <w:rsid w:val="00273E95"/>
    <w:rsid w:val="002B1965"/>
    <w:rsid w:val="002C6235"/>
    <w:rsid w:val="002F12BD"/>
    <w:rsid w:val="00342D27"/>
    <w:rsid w:val="0036035F"/>
    <w:rsid w:val="004D44AA"/>
    <w:rsid w:val="005F4DA0"/>
    <w:rsid w:val="006455B8"/>
    <w:rsid w:val="00651EDC"/>
    <w:rsid w:val="006E1294"/>
    <w:rsid w:val="00737A28"/>
    <w:rsid w:val="0075034A"/>
    <w:rsid w:val="00752B1D"/>
    <w:rsid w:val="007579B0"/>
    <w:rsid w:val="00762F86"/>
    <w:rsid w:val="007E33F7"/>
    <w:rsid w:val="00816255"/>
    <w:rsid w:val="00852860"/>
    <w:rsid w:val="008C2075"/>
    <w:rsid w:val="00924E6B"/>
    <w:rsid w:val="009605AE"/>
    <w:rsid w:val="009626B6"/>
    <w:rsid w:val="009652CB"/>
    <w:rsid w:val="00971338"/>
    <w:rsid w:val="009C1492"/>
    <w:rsid w:val="009C3F58"/>
    <w:rsid w:val="00A10B81"/>
    <w:rsid w:val="00A10CC2"/>
    <w:rsid w:val="00A20D81"/>
    <w:rsid w:val="00A34A18"/>
    <w:rsid w:val="00A55B0C"/>
    <w:rsid w:val="00A74986"/>
    <w:rsid w:val="00AA0446"/>
    <w:rsid w:val="00AE183A"/>
    <w:rsid w:val="00B1482A"/>
    <w:rsid w:val="00B274D2"/>
    <w:rsid w:val="00B374C3"/>
    <w:rsid w:val="00B42102"/>
    <w:rsid w:val="00C2104D"/>
    <w:rsid w:val="00C215F0"/>
    <w:rsid w:val="00C56153"/>
    <w:rsid w:val="00C93098"/>
    <w:rsid w:val="00CA23F9"/>
    <w:rsid w:val="00CA5D26"/>
    <w:rsid w:val="00CB3770"/>
    <w:rsid w:val="00D0246F"/>
    <w:rsid w:val="00D3653E"/>
    <w:rsid w:val="00D576A0"/>
    <w:rsid w:val="00DC5646"/>
    <w:rsid w:val="00DC5F42"/>
    <w:rsid w:val="00E31D98"/>
    <w:rsid w:val="00EB4047"/>
    <w:rsid w:val="00EE1921"/>
    <w:rsid w:val="00F11F06"/>
    <w:rsid w:val="00F128B7"/>
    <w:rsid w:val="00F16BDE"/>
    <w:rsid w:val="00F20C22"/>
    <w:rsid w:val="00F22DDE"/>
    <w:rsid w:val="00F268C8"/>
    <w:rsid w:val="00F44875"/>
    <w:rsid w:val="00F5587F"/>
    <w:rsid w:val="00F87EAF"/>
    <w:rsid w:val="00F97AE0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C2747"/>
  <w15:chartTrackingRefBased/>
  <w15:docId w15:val="{DD54865E-0018-457D-AF62-9AF7168E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61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33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0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52CB"/>
    <w:pPr>
      <w:ind w:left="720"/>
      <w:contextualSpacing/>
    </w:pPr>
    <w:rPr>
      <w:rFonts w:ascii="Calibri" w:eastAsia="Calibri" w:hAnsi="Calibri" w:cs="Arial"/>
    </w:rPr>
  </w:style>
  <w:style w:type="paragraph" w:customStyle="1" w:styleId="al">
    <w:name w:val="a_l"/>
    <w:basedOn w:val="Normal"/>
    <w:rsid w:val="0073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561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SpacingChar">
    <w:name w:val="No Spacing Char"/>
    <w:link w:val="NoSpacing"/>
    <w:uiPriority w:val="1"/>
    <w:locked/>
    <w:rsid w:val="00CA5D26"/>
  </w:style>
  <w:style w:type="paragraph" w:styleId="NoSpacing">
    <w:name w:val="No Spacing"/>
    <w:link w:val="NoSpacingChar"/>
    <w:uiPriority w:val="1"/>
    <w:qFormat/>
    <w:rsid w:val="00CA5D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3995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33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34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28B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12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ia.org.ro/files/news_files/Anexa_cuantumuri_pentru_masurile_de_dezvoltare_rurala_PNDR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Darjanschi</dc:creator>
  <cp:keywords/>
  <dc:description/>
  <cp:lastModifiedBy>Gina Darjanschi</cp:lastModifiedBy>
  <cp:revision>12</cp:revision>
  <cp:lastPrinted>2020-10-05T08:17:00Z</cp:lastPrinted>
  <dcterms:created xsi:type="dcterms:W3CDTF">2020-10-13T12:16:00Z</dcterms:created>
  <dcterms:modified xsi:type="dcterms:W3CDTF">2020-10-15T13:40:00Z</dcterms:modified>
</cp:coreProperties>
</file>